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2056B" w14:textId="77777777" w:rsidR="00A71190" w:rsidRPr="00356301" w:rsidRDefault="00A71190" w:rsidP="00356301">
      <w:pPr>
        <w:jc w:val="center"/>
        <w:rPr>
          <w:rFonts w:ascii="Arial" w:hAnsi="Arial" w:cs="Arial"/>
          <w:b/>
          <w:sz w:val="22"/>
          <w:szCs w:val="24"/>
          <w:u w:val="single"/>
        </w:rPr>
      </w:pPr>
      <w:bookmarkStart w:id="0" w:name="_GoBack"/>
      <w:bookmarkEnd w:id="0"/>
      <w:r w:rsidRPr="00356301">
        <w:rPr>
          <w:rFonts w:ascii="Arial" w:hAnsi="Arial" w:cs="Arial"/>
          <w:b/>
          <w:sz w:val="22"/>
          <w:szCs w:val="24"/>
          <w:u w:val="single"/>
        </w:rPr>
        <w:t>CONDITIONS OF CONSENT</w:t>
      </w:r>
    </w:p>
    <w:p w14:paraId="13E68A94" w14:textId="77777777" w:rsidR="00A71190" w:rsidRPr="00356301" w:rsidRDefault="00A71190" w:rsidP="00356301">
      <w:pPr>
        <w:jc w:val="center"/>
        <w:rPr>
          <w:rFonts w:ascii="Arial" w:hAnsi="Arial" w:cs="Arial"/>
          <w:b/>
          <w:sz w:val="22"/>
          <w:szCs w:val="24"/>
          <w:u w:val="single"/>
        </w:rPr>
      </w:pPr>
      <w:r>
        <w:rPr>
          <w:rFonts w:ascii="Arial" w:hAnsi="Arial" w:cs="Arial"/>
          <w:b/>
          <w:sz w:val="22"/>
          <w:szCs w:val="24"/>
          <w:u w:val="single"/>
        </w:rPr>
        <w:t>DA.2020.1022</w:t>
      </w:r>
    </w:p>
    <w:p w14:paraId="0E5F05CB" w14:textId="77777777" w:rsidR="00A71190" w:rsidRPr="00192491" w:rsidRDefault="005C3212" w:rsidP="0098752A">
      <w:pPr>
        <w:rPr>
          <w:rFonts w:ascii="Arial" w:hAnsi="Arial" w:cs="Arial"/>
          <w:b/>
          <w:sz w:val="22"/>
          <w:szCs w:val="24"/>
        </w:rPr>
      </w:pPr>
      <w:r w:rsidRPr="00192491">
        <w:rPr>
          <w:rFonts w:ascii="Arial" w:hAnsi="Arial" w:cs="Arial"/>
          <w:b/>
          <w:sz w:val="22"/>
          <w:szCs w:val="24"/>
        </w:rPr>
        <w:t xml:space="preserve">Proposed development </w:t>
      </w:r>
    </w:p>
    <w:p w14:paraId="6E6DEECC" w14:textId="77777777" w:rsidR="005C3212" w:rsidRDefault="005C3212" w:rsidP="0098752A">
      <w:pPr>
        <w:rPr>
          <w:rFonts w:ascii="Arial" w:hAnsi="Arial" w:cs="Arial"/>
          <w:sz w:val="22"/>
          <w:szCs w:val="24"/>
        </w:rPr>
      </w:pPr>
      <w:r>
        <w:rPr>
          <w:rFonts w:ascii="Arial" w:hAnsi="Arial" w:cs="Arial"/>
          <w:sz w:val="22"/>
          <w:szCs w:val="24"/>
        </w:rPr>
        <w:t xml:space="preserve">Development Application for the approval for a public administration building, basement </w:t>
      </w:r>
      <w:proofErr w:type="spellStart"/>
      <w:r>
        <w:rPr>
          <w:rFonts w:ascii="Arial" w:hAnsi="Arial" w:cs="Arial"/>
          <w:sz w:val="22"/>
          <w:szCs w:val="24"/>
        </w:rPr>
        <w:t>carparking</w:t>
      </w:r>
      <w:proofErr w:type="spellEnd"/>
      <w:r>
        <w:rPr>
          <w:rFonts w:ascii="Arial" w:hAnsi="Arial" w:cs="Arial"/>
          <w:sz w:val="22"/>
          <w:szCs w:val="24"/>
        </w:rPr>
        <w:t>, public domain elements, landscaping, public library, demolition and construction of a new public laneway.</w:t>
      </w:r>
    </w:p>
    <w:p w14:paraId="0A6EEED7" w14:textId="77777777" w:rsidR="00EE1CFC" w:rsidRDefault="00EE1CFC" w:rsidP="0098752A">
      <w:pPr>
        <w:rPr>
          <w:rFonts w:ascii="Arial" w:hAnsi="Arial" w:cs="Arial"/>
          <w:sz w:val="22"/>
          <w:szCs w:val="24"/>
        </w:rPr>
      </w:pPr>
    </w:p>
    <w:p w14:paraId="5CCD62C7" w14:textId="77777777" w:rsidR="00EE1CFC" w:rsidRPr="00192491" w:rsidRDefault="00EE1CFC" w:rsidP="0098752A">
      <w:pPr>
        <w:rPr>
          <w:rFonts w:ascii="Arial" w:hAnsi="Arial" w:cs="Arial"/>
          <w:b/>
          <w:sz w:val="22"/>
          <w:szCs w:val="24"/>
        </w:rPr>
      </w:pPr>
      <w:r w:rsidRPr="00192491">
        <w:rPr>
          <w:rFonts w:ascii="Arial" w:hAnsi="Arial" w:cs="Arial"/>
          <w:b/>
          <w:sz w:val="22"/>
          <w:szCs w:val="24"/>
        </w:rPr>
        <w:t>Property Description</w:t>
      </w:r>
    </w:p>
    <w:p w14:paraId="4E5360BB" w14:textId="77777777" w:rsidR="005C3212" w:rsidRDefault="00EE1CFC" w:rsidP="005C3212">
      <w:pPr>
        <w:pStyle w:val="Default"/>
        <w:rPr>
          <w:rFonts w:ascii="Arial" w:hAnsi="Arial" w:cs="Arial"/>
          <w:sz w:val="22"/>
        </w:rPr>
      </w:pPr>
      <w:r w:rsidRPr="00090B7A">
        <w:rPr>
          <w:rFonts w:ascii="Arial" w:hAnsi="Arial" w:cs="Arial"/>
          <w:sz w:val="22"/>
        </w:rPr>
        <w:t>Lots 1, 2 and 5 DP 1179998, Lots 1 and 2 DP 748338, and Lot 18 548244 at 257 Crawford Street</w:t>
      </w:r>
      <w:r>
        <w:rPr>
          <w:rFonts w:ascii="Arial" w:hAnsi="Arial" w:cs="Arial"/>
          <w:sz w:val="22"/>
        </w:rPr>
        <w:t>.</w:t>
      </w:r>
    </w:p>
    <w:p w14:paraId="6FB2CA1C" w14:textId="77777777" w:rsidR="00EE1CFC" w:rsidRDefault="00EE1CFC" w:rsidP="005C3212">
      <w:pPr>
        <w:pStyle w:val="Default"/>
        <w:rPr>
          <w:rFonts w:ascii="Arial" w:hAnsi="Arial" w:cs="Arial"/>
          <w:sz w:val="22"/>
        </w:rPr>
      </w:pPr>
    </w:p>
    <w:p w14:paraId="39008EC1" w14:textId="77777777" w:rsidR="00EE1CFC" w:rsidRPr="00192491" w:rsidRDefault="00EE1CFC" w:rsidP="005C3212">
      <w:pPr>
        <w:pStyle w:val="Default"/>
      </w:pPr>
      <w:r w:rsidRPr="00192491">
        <w:rPr>
          <w:rFonts w:ascii="Arial" w:hAnsi="Arial" w:cs="Arial"/>
          <w:b/>
          <w:sz w:val="22"/>
        </w:rPr>
        <w:t xml:space="preserve">Date </w:t>
      </w:r>
      <w:r w:rsidR="00192491" w:rsidRPr="00192491">
        <w:rPr>
          <w:rFonts w:ascii="Arial" w:hAnsi="Arial" w:cs="Arial"/>
          <w:sz w:val="22"/>
        </w:rPr>
        <w:t>{INSERT}</w:t>
      </w:r>
    </w:p>
    <w:p w14:paraId="6571623F" w14:textId="77777777" w:rsidR="005C3212" w:rsidRDefault="005C3212" w:rsidP="00192491"/>
    <w:p w14:paraId="49D2E673" w14:textId="77777777" w:rsidR="005C3212" w:rsidRDefault="005C3212" w:rsidP="0098752A">
      <w:pPr>
        <w:rPr>
          <w:rFonts w:ascii="Arial" w:hAnsi="Arial" w:cs="Arial"/>
          <w:sz w:val="22"/>
          <w:szCs w:val="24"/>
        </w:rPr>
      </w:pPr>
    </w:p>
    <w:p w14:paraId="3ADFA245" w14:textId="77777777" w:rsidR="00A71190" w:rsidRDefault="00A71190" w:rsidP="0098752A">
      <w:pPr>
        <w:rPr>
          <w:rFonts w:ascii="Arial" w:hAnsi="Arial" w:cs="Arial"/>
          <w:b/>
          <w:sz w:val="22"/>
          <w:szCs w:val="24"/>
          <w:u w:val="single"/>
        </w:rPr>
      </w:pPr>
      <w:r>
        <w:rPr>
          <w:rFonts w:ascii="Arial" w:hAnsi="Arial" w:cs="Arial"/>
          <w:b/>
          <w:sz w:val="22"/>
          <w:szCs w:val="24"/>
          <w:u w:val="single"/>
        </w:rPr>
        <w:t>GENERAL CONDITIONS</w:t>
      </w:r>
    </w:p>
    <w:p w14:paraId="3060F866" w14:textId="77777777" w:rsidR="00EE1CFC" w:rsidRDefault="00EE1CFC" w:rsidP="0098752A">
      <w:pPr>
        <w:rPr>
          <w:rFonts w:ascii="Arial" w:hAnsi="Arial" w:cs="Arial"/>
          <w:b/>
          <w:sz w:val="22"/>
          <w:szCs w:val="24"/>
          <w:u w:val="single"/>
        </w:rPr>
      </w:pPr>
    </w:p>
    <w:p w14:paraId="132637E6" w14:textId="77777777" w:rsidR="00EE1CFC" w:rsidRPr="00192491" w:rsidRDefault="00EE1CFC" w:rsidP="00192491">
      <w:pPr>
        <w:pStyle w:val="ListParagraph"/>
        <w:numPr>
          <w:ilvl w:val="0"/>
          <w:numId w:val="18"/>
        </w:numPr>
        <w:rPr>
          <w:rFonts w:ascii="Arial" w:hAnsi="Arial" w:cs="Arial"/>
          <w:b/>
          <w:sz w:val="22"/>
          <w:szCs w:val="24"/>
        </w:rPr>
      </w:pPr>
      <w:r w:rsidRPr="00192491">
        <w:rPr>
          <w:rFonts w:ascii="Arial" w:hAnsi="Arial" w:cs="Arial"/>
          <w:b/>
          <w:sz w:val="22"/>
          <w:szCs w:val="24"/>
        </w:rPr>
        <w:t>Scope of Consent</w:t>
      </w:r>
    </w:p>
    <w:p w14:paraId="472E500C" w14:textId="25C2850B" w:rsidR="00EE1CFC" w:rsidRPr="00192491" w:rsidRDefault="00EE1CFC" w:rsidP="00EE1CFC">
      <w:pPr>
        <w:rPr>
          <w:rFonts w:ascii="Arial" w:hAnsi="Arial" w:cs="Arial"/>
          <w:sz w:val="22"/>
          <w:szCs w:val="24"/>
        </w:rPr>
      </w:pPr>
      <w:r w:rsidRPr="00192491">
        <w:rPr>
          <w:rFonts w:ascii="Arial" w:hAnsi="Arial" w:cs="Arial"/>
          <w:sz w:val="22"/>
          <w:szCs w:val="24"/>
        </w:rPr>
        <w:t xml:space="preserve">This consent relates to the Statement of Environmental Effects and includes the following drawings/details submitted to Council with the </w:t>
      </w:r>
      <w:r w:rsidR="004C16A7">
        <w:rPr>
          <w:rFonts w:ascii="Arial" w:hAnsi="Arial" w:cs="Arial"/>
          <w:sz w:val="22"/>
          <w:szCs w:val="24"/>
        </w:rPr>
        <w:t>d</w:t>
      </w:r>
      <w:r w:rsidRPr="00192491">
        <w:rPr>
          <w:rFonts w:ascii="Arial" w:hAnsi="Arial" w:cs="Arial"/>
          <w:sz w:val="22"/>
          <w:szCs w:val="24"/>
        </w:rPr>
        <w:t xml:space="preserve">evelopment </w:t>
      </w:r>
      <w:r w:rsidR="004C16A7">
        <w:rPr>
          <w:rFonts w:ascii="Arial" w:hAnsi="Arial" w:cs="Arial"/>
          <w:sz w:val="22"/>
          <w:szCs w:val="24"/>
        </w:rPr>
        <w:t>a</w:t>
      </w:r>
      <w:r w:rsidRPr="00192491">
        <w:rPr>
          <w:rFonts w:ascii="Arial" w:hAnsi="Arial" w:cs="Arial"/>
          <w:sz w:val="22"/>
          <w:szCs w:val="24"/>
        </w:rPr>
        <w:t>pplication</w:t>
      </w:r>
      <w:r w:rsidR="004C16A7">
        <w:rPr>
          <w:rFonts w:ascii="Arial" w:hAnsi="Arial" w:cs="Arial"/>
          <w:sz w:val="22"/>
          <w:szCs w:val="24"/>
        </w:rPr>
        <w:t xml:space="preserve"> as shown in Schedule 1</w:t>
      </w:r>
      <w:r w:rsidRPr="00192491">
        <w:rPr>
          <w:rFonts w:ascii="Arial" w:hAnsi="Arial" w:cs="Arial"/>
          <w:sz w:val="22"/>
          <w:szCs w:val="24"/>
        </w:rPr>
        <w:t>, subject to compliance with any other conditions of this consent requiring amendments to the proposal.</w:t>
      </w:r>
    </w:p>
    <w:p w14:paraId="56C1C1F6" w14:textId="77777777" w:rsidR="00E12E93" w:rsidRPr="00192491" w:rsidRDefault="00E12E93" w:rsidP="00EE1CFC">
      <w:pPr>
        <w:rPr>
          <w:rFonts w:ascii="Arial" w:hAnsi="Arial" w:cs="Arial"/>
          <w:sz w:val="22"/>
          <w:szCs w:val="24"/>
        </w:rPr>
      </w:pPr>
    </w:p>
    <w:p w14:paraId="623ADFE5" w14:textId="77777777" w:rsidR="00E12E93" w:rsidRDefault="00E12E93" w:rsidP="00EE1CFC">
      <w:pPr>
        <w:rPr>
          <w:rFonts w:ascii="Arial" w:hAnsi="Arial" w:cs="Arial"/>
          <w:sz w:val="22"/>
          <w:szCs w:val="24"/>
        </w:rPr>
      </w:pPr>
      <w:r w:rsidRPr="00192491">
        <w:rPr>
          <w:rFonts w:ascii="Arial" w:hAnsi="Arial" w:cs="Arial"/>
          <w:sz w:val="22"/>
          <w:szCs w:val="24"/>
        </w:rPr>
        <w:t>The c</w:t>
      </w:r>
      <w:r w:rsidR="00104CB2" w:rsidRPr="00192491">
        <w:rPr>
          <w:rFonts w:ascii="Arial" w:hAnsi="Arial" w:cs="Arial"/>
          <w:sz w:val="22"/>
          <w:szCs w:val="24"/>
        </w:rPr>
        <w:t>onsent approves the consolidation of Lots 1, 2 and 5 DP 1179998, Lots 1 and 2 DP 748338, and Lot 18 548244 and subdivision into new lots to accommodate the development.</w:t>
      </w:r>
    </w:p>
    <w:p w14:paraId="16ED6004" w14:textId="3DD4021E" w:rsidR="00E460FA" w:rsidRDefault="00E460FA" w:rsidP="00E460FA">
      <w:pPr>
        <w:widowControl w:val="0"/>
        <w:tabs>
          <w:tab w:val="clear" w:pos="567"/>
        </w:tabs>
        <w:autoSpaceDE w:val="0"/>
        <w:autoSpaceDN w:val="0"/>
        <w:adjustRightInd w:val="0"/>
        <w:spacing w:before="120"/>
        <w:rPr>
          <w:rFonts w:ascii="Arial" w:hAnsi="Arial" w:cs="Arial"/>
          <w:i/>
          <w:iCs/>
          <w:sz w:val="20"/>
          <w:szCs w:val="20"/>
          <w:lang w:eastAsia="en-AU"/>
        </w:rPr>
      </w:pPr>
      <w:r>
        <w:rPr>
          <w:rFonts w:ascii="Arial" w:hAnsi="Arial" w:cs="Arial"/>
          <w:i/>
          <w:iCs/>
          <w:sz w:val="20"/>
          <w:szCs w:val="20"/>
          <w:lang w:eastAsia="en-AU"/>
        </w:rPr>
        <w:t xml:space="preserve">Reason: To specify the documentation that is approved as part of this consent. </w:t>
      </w:r>
    </w:p>
    <w:p w14:paraId="7423D26D" w14:textId="77777777" w:rsidR="00A71190" w:rsidRDefault="00A71190" w:rsidP="0098752A">
      <w:pPr>
        <w:rPr>
          <w:rFonts w:ascii="Arial" w:hAnsi="Arial" w:cs="Arial"/>
          <w:sz w:val="22"/>
          <w:szCs w:val="24"/>
        </w:rPr>
      </w:pPr>
    </w:p>
    <w:p w14:paraId="1D4CA845" w14:textId="77777777" w:rsidR="00A71190" w:rsidRDefault="00A71190" w:rsidP="003E70CB">
      <w:pPr>
        <w:widowControl w:val="0"/>
        <w:numPr>
          <w:ilvl w:val="0"/>
          <w:numId w:val="18"/>
        </w:numPr>
        <w:tabs>
          <w:tab w:val="clear" w:pos="567"/>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Obtain Subdivision Works Certificate and Construction Certificate</w:t>
      </w:r>
    </w:p>
    <w:p w14:paraId="20E01E88"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Obtain a subdivision works certificate from Queanbeyan-</w:t>
      </w:r>
      <w:proofErr w:type="spellStart"/>
      <w:r>
        <w:rPr>
          <w:rFonts w:ascii="Arial" w:hAnsi="Arial" w:cs="Arial"/>
          <w:sz w:val="22"/>
          <w:lang w:eastAsia="en-AU"/>
        </w:rPr>
        <w:t>Palerang</w:t>
      </w:r>
      <w:proofErr w:type="spellEnd"/>
      <w:r>
        <w:rPr>
          <w:rFonts w:ascii="Arial" w:hAnsi="Arial" w:cs="Arial"/>
          <w:sz w:val="22"/>
          <w:lang w:eastAsia="en-AU"/>
        </w:rPr>
        <w:t xml:space="preserve"> Regional Council before undertaking any subdivision construction work. </w:t>
      </w:r>
    </w:p>
    <w:p w14:paraId="51001B7A"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Obtain a construction certificate from Queanbeyan-</w:t>
      </w:r>
      <w:proofErr w:type="spellStart"/>
      <w:r>
        <w:rPr>
          <w:rFonts w:ascii="Arial" w:hAnsi="Arial" w:cs="Arial"/>
          <w:sz w:val="22"/>
          <w:lang w:eastAsia="en-AU"/>
        </w:rPr>
        <w:t>Palerang</w:t>
      </w:r>
      <w:proofErr w:type="spellEnd"/>
      <w:r>
        <w:rPr>
          <w:rFonts w:ascii="Arial" w:hAnsi="Arial" w:cs="Arial"/>
          <w:sz w:val="22"/>
          <w:lang w:eastAsia="en-AU"/>
        </w:rPr>
        <w:t xml:space="preserve"> Regional Council, or an appropriately accredited private certifier before undertaking any building work. Forward a copy of any construction certificate issued by a private certifier to Queanbeyan-</w:t>
      </w:r>
      <w:proofErr w:type="spellStart"/>
      <w:r>
        <w:rPr>
          <w:rFonts w:ascii="Arial" w:hAnsi="Arial" w:cs="Arial"/>
          <w:sz w:val="22"/>
          <w:lang w:eastAsia="en-AU"/>
        </w:rPr>
        <w:t>Palerang</w:t>
      </w:r>
      <w:proofErr w:type="spellEnd"/>
      <w:r>
        <w:rPr>
          <w:rFonts w:ascii="Arial" w:hAnsi="Arial" w:cs="Arial"/>
          <w:sz w:val="22"/>
          <w:lang w:eastAsia="en-AU"/>
        </w:rPr>
        <w:t xml:space="preserve"> Regional Council at least two (2) days before undertaking any building work in accordance with that construction certificate.</w:t>
      </w:r>
    </w:p>
    <w:p w14:paraId="0C2AE985" w14:textId="77777777" w:rsidR="00A71190" w:rsidRDefault="00A71190" w:rsidP="003E70CB">
      <w:pPr>
        <w:widowControl w:val="0"/>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 xml:space="preserve">Reason: Work is undertaken in accordance this consent &amp; relevant construction standards. </w:t>
      </w:r>
    </w:p>
    <w:p w14:paraId="654D50C1" w14:textId="77777777" w:rsidR="00430B1D" w:rsidRDefault="00430B1D" w:rsidP="003E70CB">
      <w:pPr>
        <w:widowControl w:val="0"/>
        <w:tabs>
          <w:tab w:val="clear" w:pos="567"/>
        </w:tabs>
        <w:autoSpaceDE w:val="0"/>
        <w:autoSpaceDN w:val="0"/>
        <w:adjustRightInd w:val="0"/>
        <w:rPr>
          <w:rFonts w:ascii="Arial" w:hAnsi="Arial" w:cs="Arial"/>
          <w:i/>
          <w:iCs/>
          <w:sz w:val="20"/>
          <w:szCs w:val="20"/>
          <w:lang w:eastAsia="en-AU"/>
        </w:rPr>
      </w:pPr>
    </w:p>
    <w:p w14:paraId="621FFA37" w14:textId="77777777" w:rsidR="00A71190" w:rsidRDefault="00A71190" w:rsidP="003E70CB">
      <w:pPr>
        <w:numPr>
          <w:ilvl w:val="0"/>
          <w:numId w:val="18"/>
        </w:numPr>
        <w:tabs>
          <w:tab w:val="clear" w:pos="567"/>
        </w:tabs>
        <w:autoSpaceDE w:val="0"/>
        <w:autoSpaceDN w:val="0"/>
        <w:adjustRightInd w:val="0"/>
        <w:spacing w:after="120"/>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Obtain Occupation Certificate</w:t>
      </w:r>
    </w:p>
    <w:p w14:paraId="7FCF04B7" w14:textId="77777777" w:rsidR="00A71190" w:rsidRDefault="00A71190" w:rsidP="003E70CB">
      <w:pPr>
        <w:tabs>
          <w:tab w:val="clear" w:pos="567"/>
        </w:tabs>
        <w:autoSpaceDE w:val="0"/>
        <w:autoSpaceDN w:val="0"/>
        <w:adjustRightInd w:val="0"/>
        <w:spacing w:after="240"/>
        <w:rPr>
          <w:rFonts w:ascii="Arial" w:hAnsi="Arial" w:cs="Arial"/>
          <w:sz w:val="22"/>
          <w:lang w:eastAsia="en-AU"/>
        </w:rPr>
      </w:pPr>
      <w:r>
        <w:rPr>
          <w:rFonts w:ascii="Arial" w:hAnsi="Arial" w:cs="Arial"/>
          <w:sz w:val="22"/>
          <w:lang w:eastAsia="en-AU"/>
        </w:rPr>
        <w:t>Do not occupy or use the premises until an occupation certificate has been issued by Queanbeyan-</w:t>
      </w:r>
      <w:proofErr w:type="spellStart"/>
      <w:r>
        <w:rPr>
          <w:rFonts w:ascii="Arial" w:hAnsi="Arial" w:cs="Arial"/>
          <w:sz w:val="22"/>
          <w:lang w:eastAsia="en-AU"/>
        </w:rPr>
        <w:t>Palerang</w:t>
      </w:r>
      <w:proofErr w:type="spellEnd"/>
      <w:r>
        <w:rPr>
          <w:rFonts w:ascii="Arial" w:hAnsi="Arial" w:cs="Arial"/>
          <w:sz w:val="22"/>
          <w:lang w:eastAsia="en-AU"/>
        </w:rPr>
        <w:t xml:space="preserve"> Regional Council or an appropriately accredited private certifier. Provide a copy of any occupation certificate, issued by a private certifier, to Queanbeyan-</w:t>
      </w:r>
      <w:proofErr w:type="spellStart"/>
      <w:r>
        <w:rPr>
          <w:rFonts w:ascii="Arial" w:hAnsi="Arial" w:cs="Arial"/>
          <w:sz w:val="22"/>
          <w:lang w:eastAsia="en-AU"/>
        </w:rPr>
        <w:t>Palerang</w:t>
      </w:r>
      <w:proofErr w:type="spellEnd"/>
      <w:r>
        <w:rPr>
          <w:rFonts w:ascii="Arial" w:hAnsi="Arial" w:cs="Arial"/>
          <w:sz w:val="22"/>
          <w:lang w:eastAsia="en-AU"/>
        </w:rPr>
        <w:t xml:space="preserve"> Regional Council no later than 2 days after the occupation certificate is issued.</w:t>
      </w:r>
    </w:p>
    <w:p w14:paraId="43F4E088"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Ensure that the building complies with relevant standards.</w:t>
      </w:r>
    </w:p>
    <w:p w14:paraId="2456AB95" w14:textId="77777777" w:rsidR="00430B1D" w:rsidRDefault="00430B1D" w:rsidP="003E70CB">
      <w:pPr>
        <w:tabs>
          <w:tab w:val="clear" w:pos="567"/>
        </w:tabs>
        <w:autoSpaceDE w:val="0"/>
        <w:autoSpaceDN w:val="0"/>
        <w:adjustRightInd w:val="0"/>
        <w:rPr>
          <w:rFonts w:ascii="Arial" w:hAnsi="Arial" w:cs="Arial"/>
          <w:i/>
          <w:iCs/>
          <w:sz w:val="20"/>
          <w:szCs w:val="20"/>
          <w:lang w:eastAsia="en-AU"/>
        </w:rPr>
      </w:pPr>
    </w:p>
    <w:p w14:paraId="2C01355E" w14:textId="77777777" w:rsidR="00A71190" w:rsidRDefault="00A71190" w:rsidP="003E70CB">
      <w:pPr>
        <w:numPr>
          <w:ilvl w:val="0"/>
          <w:numId w:val="18"/>
        </w:numPr>
        <w:tabs>
          <w:tab w:val="clear" w:pos="567"/>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 xml:space="preserve">Comply with the Building Code of Australia </w:t>
      </w:r>
    </w:p>
    <w:p w14:paraId="45692081"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All work is to comply with the current edition of the Building Code of Australia.</w:t>
      </w:r>
    </w:p>
    <w:p w14:paraId="6D10C808"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 xml:space="preserve">Reason: All building work is carried out in accordance with relevant construction standards. </w:t>
      </w:r>
    </w:p>
    <w:p w14:paraId="37D6CC93" w14:textId="77777777" w:rsidR="00430B1D" w:rsidRDefault="00430B1D" w:rsidP="003E70CB">
      <w:pPr>
        <w:tabs>
          <w:tab w:val="clear" w:pos="567"/>
        </w:tabs>
        <w:autoSpaceDE w:val="0"/>
        <w:autoSpaceDN w:val="0"/>
        <w:adjustRightInd w:val="0"/>
        <w:rPr>
          <w:rFonts w:ascii="Arial" w:hAnsi="Arial" w:cs="Arial"/>
          <w:i/>
          <w:iCs/>
          <w:sz w:val="20"/>
          <w:szCs w:val="20"/>
          <w:lang w:eastAsia="en-AU"/>
        </w:rPr>
      </w:pPr>
    </w:p>
    <w:p w14:paraId="4672EC02" w14:textId="77777777" w:rsidR="00A71190" w:rsidRDefault="00A71190" w:rsidP="003E70CB">
      <w:pPr>
        <w:numPr>
          <w:ilvl w:val="0"/>
          <w:numId w:val="18"/>
        </w:numPr>
        <w:tabs>
          <w:tab w:val="clear" w:pos="567"/>
          <w:tab w:val="left" w:pos="709"/>
          <w:tab w:val="center" w:pos="4153"/>
          <w:tab w:val="right" w:pos="8306"/>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Unauthorised Use of Public Land</w:t>
      </w:r>
    </w:p>
    <w:p w14:paraId="41D4E2F1" w14:textId="77777777" w:rsidR="00A71190" w:rsidRDefault="00A71190" w:rsidP="003E70CB">
      <w:pPr>
        <w:tabs>
          <w:tab w:val="clear" w:pos="567"/>
          <w:tab w:val="left" w:pos="709"/>
          <w:tab w:val="center" w:pos="4153"/>
          <w:tab w:val="right" w:pos="8306"/>
        </w:tabs>
        <w:autoSpaceDE w:val="0"/>
        <w:autoSpaceDN w:val="0"/>
        <w:adjustRightInd w:val="0"/>
        <w:spacing w:after="120"/>
        <w:jc w:val="both"/>
        <w:rPr>
          <w:rFonts w:ascii="Arial" w:hAnsi="Arial" w:cs="Arial"/>
          <w:sz w:val="22"/>
          <w:lang w:eastAsia="en-AU"/>
        </w:rPr>
      </w:pPr>
      <w:r>
        <w:rPr>
          <w:rFonts w:ascii="Arial" w:hAnsi="Arial" w:cs="Arial"/>
          <w:sz w:val="22"/>
          <w:lang w:eastAsia="en-AU"/>
        </w:rPr>
        <w:t>No building materials are to be stored or construction activities undertaken on public or adjoining land without prior written approval from Council.</w:t>
      </w:r>
    </w:p>
    <w:p w14:paraId="37CE8F2D" w14:textId="3276BE67" w:rsidR="00467853" w:rsidRDefault="00A71190" w:rsidP="00E460FA">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 xml:space="preserve">Reason: To prevent unnecessary disturbance to public land. </w:t>
      </w:r>
      <w:r w:rsidR="00467853">
        <w:rPr>
          <w:rFonts w:ascii="Arial" w:hAnsi="Arial" w:cs="Arial"/>
          <w:i/>
          <w:iCs/>
          <w:sz w:val="20"/>
          <w:szCs w:val="20"/>
          <w:lang w:eastAsia="en-AU"/>
        </w:rPr>
        <w:br w:type="page"/>
      </w:r>
    </w:p>
    <w:p w14:paraId="0A578173" w14:textId="77777777" w:rsidR="00430B1D" w:rsidRDefault="00430B1D" w:rsidP="003E70CB">
      <w:pPr>
        <w:tabs>
          <w:tab w:val="clear" w:pos="567"/>
        </w:tabs>
        <w:autoSpaceDE w:val="0"/>
        <w:autoSpaceDN w:val="0"/>
        <w:adjustRightInd w:val="0"/>
        <w:rPr>
          <w:rFonts w:ascii="Arial" w:hAnsi="Arial" w:cs="Arial"/>
          <w:i/>
          <w:iCs/>
          <w:sz w:val="20"/>
          <w:szCs w:val="20"/>
          <w:lang w:eastAsia="en-AU"/>
        </w:rPr>
      </w:pPr>
    </w:p>
    <w:p w14:paraId="5A0DD2EC" w14:textId="77777777" w:rsidR="00A71190" w:rsidRDefault="00A71190" w:rsidP="003E70CB">
      <w:pPr>
        <w:numPr>
          <w:ilvl w:val="0"/>
          <w:numId w:val="18"/>
        </w:numPr>
        <w:tabs>
          <w:tab w:val="clear" w:pos="567"/>
        </w:tabs>
        <w:autoSpaceDE w:val="0"/>
        <w:autoSpaceDN w:val="0"/>
        <w:adjustRightInd w:val="0"/>
        <w:spacing w:after="160" w:line="252" w:lineRule="auto"/>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Work on Adjoining Land Is Limited</w:t>
      </w:r>
    </w:p>
    <w:p w14:paraId="5F617FC6" w14:textId="77777777" w:rsidR="00A71190" w:rsidRDefault="00A71190" w:rsidP="003E70CB">
      <w:pPr>
        <w:tabs>
          <w:tab w:val="clear" w:pos="567"/>
        </w:tabs>
        <w:autoSpaceDE w:val="0"/>
        <w:autoSpaceDN w:val="0"/>
        <w:adjustRightInd w:val="0"/>
        <w:spacing w:after="160" w:line="252" w:lineRule="auto"/>
        <w:rPr>
          <w:rFonts w:ascii="Arial" w:hAnsi="Arial" w:cs="Arial"/>
          <w:sz w:val="22"/>
          <w:lang w:eastAsia="en-AU"/>
        </w:rPr>
      </w:pPr>
      <w:r>
        <w:rPr>
          <w:rFonts w:ascii="Arial" w:hAnsi="Arial" w:cs="Arial"/>
          <w:sz w:val="22"/>
          <w:lang w:eastAsia="en-AU"/>
        </w:rPr>
        <w:t>The verge and other adjoining lands must not be used for storage of materials or disturbed by construction activities except for:</w:t>
      </w:r>
    </w:p>
    <w:p w14:paraId="3A6FB92E" w14:textId="77777777" w:rsidR="00A71190" w:rsidRDefault="00A71190" w:rsidP="003E70CB">
      <w:pPr>
        <w:tabs>
          <w:tab w:val="clear" w:pos="567"/>
        </w:tabs>
        <w:autoSpaceDE w:val="0"/>
        <w:autoSpaceDN w:val="0"/>
        <w:adjustRightInd w:val="0"/>
        <w:spacing w:after="160" w:line="252" w:lineRule="auto"/>
        <w:ind w:left="720" w:hanging="360"/>
        <w:rPr>
          <w:rFonts w:ascii="Arial" w:hAnsi="Arial" w:cs="Arial"/>
          <w:sz w:val="22"/>
          <w:lang w:eastAsia="en-AU"/>
        </w:rPr>
      </w:pPr>
      <w:r>
        <w:rPr>
          <w:rFonts w:ascii="Arial" w:hAnsi="Arial" w:cs="Arial"/>
          <w:sz w:val="22"/>
          <w:lang w:eastAsia="en-AU"/>
        </w:rPr>
        <w:t>a)</w:t>
      </w:r>
      <w:r>
        <w:rPr>
          <w:rFonts w:ascii="Arial" w:hAnsi="Arial" w:cs="Arial"/>
          <w:sz w:val="22"/>
          <w:lang w:eastAsia="en-AU"/>
        </w:rPr>
        <w:tab/>
        <w:t>Installation of a temporary, stabilised construction access across the verge.</w:t>
      </w:r>
    </w:p>
    <w:p w14:paraId="6B1FE2EA" w14:textId="77777777" w:rsidR="00A71190" w:rsidRDefault="00A71190" w:rsidP="003E70CB">
      <w:pPr>
        <w:tabs>
          <w:tab w:val="clear" w:pos="567"/>
        </w:tabs>
        <w:autoSpaceDE w:val="0"/>
        <w:autoSpaceDN w:val="0"/>
        <w:adjustRightInd w:val="0"/>
        <w:spacing w:after="160" w:line="252" w:lineRule="auto"/>
        <w:ind w:left="720" w:hanging="360"/>
        <w:rPr>
          <w:rFonts w:ascii="Arial" w:hAnsi="Arial" w:cs="Arial"/>
          <w:sz w:val="22"/>
          <w:lang w:eastAsia="en-AU"/>
        </w:rPr>
      </w:pPr>
      <w:r>
        <w:rPr>
          <w:rFonts w:ascii="Arial" w:hAnsi="Arial" w:cs="Arial"/>
          <w:sz w:val="22"/>
          <w:lang w:eastAsia="en-AU"/>
        </w:rPr>
        <w:t>b)</w:t>
      </w:r>
      <w:r>
        <w:rPr>
          <w:rFonts w:ascii="Arial" w:hAnsi="Arial" w:cs="Arial"/>
          <w:sz w:val="22"/>
          <w:lang w:eastAsia="en-AU"/>
        </w:rPr>
        <w:tab/>
        <w:t>Installation of services.</w:t>
      </w:r>
    </w:p>
    <w:p w14:paraId="4151169B" w14:textId="77777777" w:rsidR="00A71190" w:rsidRDefault="00A71190" w:rsidP="003E70CB">
      <w:pPr>
        <w:tabs>
          <w:tab w:val="clear" w:pos="567"/>
        </w:tabs>
        <w:autoSpaceDE w:val="0"/>
        <w:autoSpaceDN w:val="0"/>
        <w:adjustRightInd w:val="0"/>
        <w:spacing w:after="160" w:line="252" w:lineRule="auto"/>
        <w:ind w:left="720" w:hanging="360"/>
        <w:rPr>
          <w:rFonts w:ascii="Arial" w:hAnsi="Arial" w:cs="Arial"/>
          <w:sz w:val="22"/>
          <w:lang w:eastAsia="en-AU"/>
        </w:rPr>
      </w:pPr>
      <w:r>
        <w:rPr>
          <w:rFonts w:ascii="Arial" w:hAnsi="Arial" w:cs="Arial"/>
          <w:sz w:val="22"/>
          <w:lang w:eastAsia="en-AU"/>
        </w:rPr>
        <w:t>c)</w:t>
      </w:r>
      <w:r>
        <w:rPr>
          <w:rFonts w:ascii="Arial" w:hAnsi="Arial" w:cs="Arial"/>
          <w:sz w:val="22"/>
          <w:lang w:eastAsia="en-AU"/>
        </w:rPr>
        <w:tab/>
        <w:t>Construction of an approved permanent verge crossing.</w:t>
      </w:r>
    </w:p>
    <w:p w14:paraId="5EDD0BDA"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minimise interference with the verge and its accessibility by pedestrians.</w:t>
      </w:r>
    </w:p>
    <w:p w14:paraId="611C9857" w14:textId="77777777" w:rsidR="00A71190" w:rsidRDefault="00A71190" w:rsidP="0098752A">
      <w:pPr>
        <w:rPr>
          <w:rFonts w:ascii="Arial" w:hAnsi="Arial" w:cs="Arial"/>
          <w:sz w:val="22"/>
          <w:szCs w:val="24"/>
        </w:rPr>
      </w:pPr>
    </w:p>
    <w:p w14:paraId="7485CE69" w14:textId="2AF4E2EC" w:rsidR="009B06E1" w:rsidRPr="00E460FA" w:rsidRDefault="009B06E1" w:rsidP="00E460FA">
      <w:pPr>
        <w:pStyle w:val="ListParagraph"/>
        <w:numPr>
          <w:ilvl w:val="0"/>
          <w:numId w:val="18"/>
        </w:numPr>
        <w:tabs>
          <w:tab w:val="left" w:pos="720"/>
        </w:tabs>
        <w:spacing w:after="200"/>
        <w:jc w:val="both"/>
        <w:rPr>
          <w:rFonts w:ascii="Arial" w:hAnsi="Arial" w:cs="Arial"/>
          <w:b/>
        </w:rPr>
      </w:pPr>
      <w:r w:rsidRPr="00E460FA">
        <w:rPr>
          <w:rFonts w:ascii="Arial" w:hAnsi="Arial" w:cs="Arial"/>
          <w:b/>
          <w:sz w:val="22"/>
        </w:rPr>
        <w:t xml:space="preserve">Disposal of </w:t>
      </w:r>
      <w:r>
        <w:rPr>
          <w:rFonts w:ascii="Arial" w:hAnsi="Arial" w:cs="Arial"/>
          <w:b/>
          <w:sz w:val="22"/>
        </w:rPr>
        <w:t>S</w:t>
      </w:r>
      <w:r w:rsidRPr="00E460FA">
        <w:rPr>
          <w:rFonts w:ascii="Arial" w:hAnsi="Arial" w:cs="Arial"/>
          <w:b/>
          <w:sz w:val="22"/>
        </w:rPr>
        <w:t xml:space="preserve">urplus </w:t>
      </w:r>
      <w:r>
        <w:rPr>
          <w:rFonts w:ascii="Arial" w:hAnsi="Arial" w:cs="Arial"/>
          <w:b/>
          <w:sz w:val="22"/>
        </w:rPr>
        <w:t>E</w:t>
      </w:r>
      <w:r w:rsidRPr="00E460FA">
        <w:rPr>
          <w:rFonts w:ascii="Arial" w:hAnsi="Arial" w:cs="Arial"/>
          <w:b/>
          <w:sz w:val="22"/>
        </w:rPr>
        <w:t xml:space="preserve">xcavated </w:t>
      </w:r>
      <w:r>
        <w:rPr>
          <w:rFonts w:ascii="Arial" w:hAnsi="Arial" w:cs="Arial"/>
          <w:b/>
          <w:sz w:val="22"/>
        </w:rPr>
        <w:t>M</w:t>
      </w:r>
      <w:r w:rsidRPr="00E460FA">
        <w:rPr>
          <w:rFonts w:ascii="Arial" w:hAnsi="Arial" w:cs="Arial"/>
          <w:b/>
          <w:sz w:val="22"/>
        </w:rPr>
        <w:t>aterial</w:t>
      </w:r>
    </w:p>
    <w:p w14:paraId="05B9C3BF" w14:textId="77777777" w:rsidR="009B06E1" w:rsidRPr="00E460FA" w:rsidRDefault="009B06E1" w:rsidP="009B06E1">
      <w:pPr>
        <w:tabs>
          <w:tab w:val="left" w:pos="720"/>
        </w:tabs>
        <w:spacing w:after="200"/>
        <w:jc w:val="both"/>
        <w:rPr>
          <w:rFonts w:ascii="Arial" w:hAnsi="Arial" w:cs="Arial"/>
          <w:sz w:val="22"/>
        </w:rPr>
      </w:pPr>
      <w:r w:rsidRPr="00E460FA">
        <w:rPr>
          <w:rFonts w:ascii="Arial" w:hAnsi="Arial" w:cs="Arial"/>
          <w:sz w:val="22"/>
        </w:rPr>
        <w:t xml:space="preserve">Prior to the disposal of any surplus excavated material from the site, all soil requiring </w:t>
      </w:r>
      <w:proofErr w:type="spellStart"/>
      <w:r w:rsidRPr="00E460FA">
        <w:rPr>
          <w:rFonts w:ascii="Arial" w:hAnsi="Arial" w:cs="Arial"/>
          <w:sz w:val="22"/>
        </w:rPr>
        <w:t>off site</w:t>
      </w:r>
      <w:proofErr w:type="spellEnd"/>
      <w:r w:rsidRPr="00E460FA">
        <w:rPr>
          <w:rFonts w:ascii="Arial" w:hAnsi="Arial" w:cs="Arial"/>
          <w:sz w:val="22"/>
        </w:rPr>
        <w:t xml:space="preserve"> disposal must be assessed and classified prior to being transported to an appropriately licenced landfill in accordance with NSW EPA </w:t>
      </w:r>
      <w:r w:rsidRPr="00E460FA">
        <w:rPr>
          <w:rFonts w:ascii="Arial" w:hAnsi="Arial" w:cs="Arial"/>
          <w:i/>
          <w:sz w:val="22"/>
        </w:rPr>
        <w:t>Waste Classification Guidelines</w:t>
      </w:r>
      <w:r w:rsidRPr="00E460FA">
        <w:rPr>
          <w:rFonts w:ascii="Arial" w:hAnsi="Arial" w:cs="Arial"/>
          <w:sz w:val="22"/>
        </w:rPr>
        <w:t>.</w:t>
      </w:r>
    </w:p>
    <w:p w14:paraId="429738C6" w14:textId="40D64EFD" w:rsidR="009B06E1" w:rsidRDefault="009B06E1" w:rsidP="009B06E1">
      <w:pPr>
        <w:tabs>
          <w:tab w:val="left" w:pos="720"/>
        </w:tabs>
        <w:spacing w:after="200"/>
        <w:jc w:val="both"/>
        <w:rPr>
          <w:rFonts w:ascii="Arial" w:hAnsi="Arial" w:cs="Arial"/>
          <w:i/>
          <w:sz w:val="20"/>
        </w:rPr>
      </w:pPr>
      <w:r w:rsidRPr="00E460FA">
        <w:rPr>
          <w:rFonts w:ascii="Arial" w:hAnsi="Arial" w:cs="Arial"/>
          <w:i/>
          <w:sz w:val="20"/>
        </w:rPr>
        <w:t>R</w:t>
      </w:r>
      <w:r>
        <w:rPr>
          <w:rFonts w:ascii="Arial" w:hAnsi="Arial" w:cs="Arial"/>
          <w:i/>
          <w:sz w:val="20"/>
        </w:rPr>
        <w:t>eason: T</w:t>
      </w:r>
      <w:r w:rsidRPr="00E460FA">
        <w:rPr>
          <w:rFonts w:ascii="Arial" w:hAnsi="Arial" w:cs="Arial"/>
          <w:i/>
          <w:sz w:val="20"/>
        </w:rPr>
        <w:t>o implement the recommendations on pages 20-21 of the Preliminary Soil Contamination Assessment prepared by Ballpark Environmental Ref BPE19094-R01 dated 2 December 2019.</w:t>
      </w:r>
    </w:p>
    <w:p w14:paraId="56F893CB" w14:textId="18652501" w:rsidR="009B06E1" w:rsidRPr="00E460FA" w:rsidRDefault="009B06E1" w:rsidP="00E460FA">
      <w:pPr>
        <w:pStyle w:val="ListParagraph"/>
        <w:numPr>
          <w:ilvl w:val="0"/>
          <w:numId w:val="18"/>
        </w:numPr>
        <w:rPr>
          <w:rFonts w:ascii="Arial" w:hAnsi="Arial" w:cs="Arial"/>
          <w:b/>
          <w:sz w:val="22"/>
        </w:rPr>
      </w:pPr>
      <w:r w:rsidRPr="00E460FA">
        <w:rPr>
          <w:rFonts w:ascii="Arial" w:hAnsi="Arial" w:cs="Arial"/>
          <w:b/>
          <w:sz w:val="22"/>
        </w:rPr>
        <w:t>Acoustic Report</w:t>
      </w:r>
    </w:p>
    <w:p w14:paraId="756786DD" w14:textId="77777777" w:rsidR="009B06E1" w:rsidRDefault="009B06E1" w:rsidP="009B06E1">
      <w:pPr>
        <w:rPr>
          <w:rFonts w:ascii="Arial" w:hAnsi="Arial" w:cs="Arial"/>
          <w:b/>
        </w:rPr>
      </w:pPr>
    </w:p>
    <w:p w14:paraId="2F5EDC29" w14:textId="334CC1CC" w:rsidR="009B06E1" w:rsidRPr="00E460FA" w:rsidRDefault="009B06E1" w:rsidP="009B06E1">
      <w:pPr>
        <w:rPr>
          <w:rFonts w:ascii="Arial" w:hAnsi="Arial" w:cs="Arial"/>
          <w:sz w:val="22"/>
        </w:rPr>
      </w:pPr>
      <w:r w:rsidRPr="00E460FA">
        <w:rPr>
          <w:rFonts w:ascii="Arial" w:hAnsi="Arial" w:cs="Arial"/>
          <w:sz w:val="22"/>
        </w:rPr>
        <w:t>Within six months of the date of building occupation, an Acoustic Report is to be prepared by a suitably qualified, experienced and independent person to be submitted to Queanbeyan-</w:t>
      </w:r>
      <w:proofErr w:type="spellStart"/>
      <w:r w:rsidRPr="00E460FA">
        <w:rPr>
          <w:rFonts w:ascii="Arial" w:hAnsi="Arial" w:cs="Arial"/>
          <w:sz w:val="22"/>
        </w:rPr>
        <w:t>Palerang</w:t>
      </w:r>
      <w:proofErr w:type="spellEnd"/>
      <w:r w:rsidRPr="00E460FA">
        <w:rPr>
          <w:rFonts w:ascii="Arial" w:hAnsi="Arial" w:cs="Arial"/>
          <w:sz w:val="22"/>
        </w:rPr>
        <w:t xml:space="preserve"> Regional Council. </w:t>
      </w:r>
      <w:r w:rsidR="00E460FA">
        <w:rPr>
          <w:rFonts w:ascii="Arial" w:hAnsi="Arial" w:cs="Arial"/>
          <w:sz w:val="22"/>
        </w:rPr>
        <w:t xml:space="preserve"> </w:t>
      </w:r>
      <w:r w:rsidRPr="00E460FA">
        <w:rPr>
          <w:rFonts w:ascii="Arial" w:hAnsi="Arial" w:cs="Arial"/>
          <w:sz w:val="22"/>
        </w:rPr>
        <w:t>The report must:</w:t>
      </w:r>
    </w:p>
    <w:p w14:paraId="6530D514" w14:textId="0BE82824" w:rsidR="009B06E1" w:rsidRPr="00E460FA" w:rsidRDefault="009B06E1" w:rsidP="009B06E1">
      <w:pPr>
        <w:pStyle w:val="ListParagraph"/>
        <w:numPr>
          <w:ilvl w:val="0"/>
          <w:numId w:val="27"/>
        </w:numPr>
        <w:tabs>
          <w:tab w:val="clear" w:pos="567"/>
        </w:tabs>
        <w:spacing w:after="160" w:line="259" w:lineRule="auto"/>
        <w:ind w:left="426" w:hanging="426"/>
        <w:rPr>
          <w:rFonts w:ascii="Arial" w:hAnsi="Arial" w:cs="Arial"/>
          <w:sz w:val="22"/>
        </w:rPr>
      </w:pPr>
      <w:r w:rsidRPr="00E460FA">
        <w:rPr>
          <w:rFonts w:ascii="Arial" w:hAnsi="Arial" w:cs="Arial"/>
          <w:sz w:val="22"/>
        </w:rPr>
        <w:t>Assess how compliance with the recommendations of the Noise Impact Assessment prepared by WSP and dated August 2019 ha</w:t>
      </w:r>
      <w:r w:rsidR="00E460FA">
        <w:rPr>
          <w:rFonts w:ascii="Arial" w:hAnsi="Arial" w:cs="Arial"/>
          <w:sz w:val="22"/>
        </w:rPr>
        <w:t>ve</w:t>
      </w:r>
      <w:r w:rsidRPr="00E460FA">
        <w:rPr>
          <w:rFonts w:ascii="Arial" w:hAnsi="Arial" w:cs="Arial"/>
          <w:sz w:val="22"/>
        </w:rPr>
        <w:t xml:space="preserve"> been achieved.</w:t>
      </w:r>
    </w:p>
    <w:p w14:paraId="1D6B4559" w14:textId="77777777" w:rsidR="009B06E1" w:rsidRPr="00E460FA" w:rsidRDefault="009B06E1" w:rsidP="009B06E1">
      <w:pPr>
        <w:pStyle w:val="ListParagraph"/>
        <w:numPr>
          <w:ilvl w:val="0"/>
          <w:numId w:val="27"/>
        </w:numPr>
        <w:tabs>
          <w:tab w:val="clear" w:pos="567"/>
        </w:tabs>
        <w:spacing w:after="160" w:line="259" w:lineRule="auto"/>
        <w:ind w:left="426" w:hanging="426"/>
        <w:rPr>
          <w:rFonts w:ascii="Arial" w:hAnsi="Arial" w:cs="Arial"/>
          <w:sz w:val="22"/>
        </w:rPr>
      </w:pPr>
      <w:r w:rsidRPr="00E460FA">
        <w:rPr>
          <w:rFonts w:ascii="Arial" w:hAnsi="Arial" w:cs="Arial"/>
          <w:sz w:val="22"/>
        </w:rPr>
        <w:t>Include an assessment of the level of noise generated from and within the site, and</w:t>
      </w:r>
    </w:p>
    <w:p w14:paraId="37501C15" w14:textId="38112DE1" w:rsidR="009B06E1" w:rsidRPr="00E460FA" w:rsidRDefault="009B06E1" w:rsidP="009B06E1">
      <w:pPr>
        <w:pStyle w:val="ListParagraph"/>
        <w:numPr>
          <w:ilvl w:val="0"/>
          <w:numId w:val="27"/>
        </w:numPr>
        <w:tabs>
          <w:tab w:val="clear" w:pos="567"/>
        </w:tabs>
        <w:spacing w:after="160" w:line="259" w:lineRule="auto"/>
        <w:ind w:left="426" w:hanging="426"/>
        <w:rPr>
          <w:rFonts w:ascii="Arial" w:hAnsi="Arial" w:cs="Arial"/>
          <w:sz w:val="22"/>
        </w:rPr>
      </w:pPr>
      <w:proofErr w:type="spellStart"/>
      <w:r w:rsidRPr="00E460FA">
        <w:rPr>
          <w:rFonts w:ascii="Arial" w:hAnsi="Arial" w:cs="Arial"/>
          <w:sz w:val="22"/>
        </w:rPr>
        <w:t>Identifi</w:t>
      </w:r>
      <w:r w:rsidR="00E460FA">
        <w:rPr>
          <w:rFonts w:ascii="Arial" w:hAnsi="Arial" w:cs="Arial"/>
          <w:sz w:val="22"/>
        </w:rPr>
        <w:t>y</w:t>
      </w:r>
      <w:proofErr w:type="spellEnd"/>
      <w:r w:rsidRPr="00E460FA">
        <w:rPr>
          <w:rFonts w:ascii="Arial" w:hAnsi="Arial" w:cs="Arial"/>
          <w:sz w:val="22"/>
        </w:rPr>
        <w:t xml:space="preserve"> reasonable measures that could be implemented on the site to reduce noise impacts. </w:t>
      </w:r>
    </w:p>
    <w:p w14:paraId="175226AD" w14:textId="3FFD770C" w:rsidR="009B06E1" w:rsidRDefault="009B06E1" w:rsidP="009B06E1">
      <w:pPr>
        <w:rPr>
          <w:rFonts w:ascii="Arial" w:hAnsi="Arial" w:cs="Arial"/>
          <w:i/>
          <w:sz w:val="20"/>
        </w:rPr>
      </w:pPr>
      <w:r w:rsidRPr="00E460FA">
        <w:rPr>
          <w:rFonts w:ascii="Arial" w:hAnsi="Arial" w:cs="Arial"/>
          <w:i/>
          <w:sz w:val="20"/>
        </w:rPr>
        <w:t>Reason: To ensure noise levels generated from activities on the site are not excessive and do not impact on surrounding sensitive receivers.</w:t>
      </w:r>
    </w:p>
    <w:p w14:paraId="6A43B3B8" w14:textId="77777777" w:rsidR="00163928" w:rsidRPr="00E460FA" w:rsidRDefault="00163928" w:rsidP="009B06E1">
      <w:pPr>
        <w:rPr>
          <w:rFonts w:ascii="Arial" w:hAnsi="Arial" w:cs="Arial"/>
          <w:i/>
          <w:sz w:val="20"/>
        </w:rPr>
      </w:pPr>
    </w:p>
    <w:p w14:paraId="76970215" w14:textId="56B20A80" w:rsidR="00993F25" w:rsidRDefault="00993F25" w:rsidP="00163928">
      <w:pPr>
        <w:pStyle w:val="Default"/>
        <w:numPr>
          <w:ilvl w:val="0"/>
          <w:numId w:val="18"/>
        </w:numPr>
        <w:jc w:val="both"/>
        <w:rPr>
          <w:rFonts w:ascii="Arial" w:hAnsi="Arial" w:cs="Arial"/>
          <w:b/>
          <w:sz w:val="22"/>
          <w:szCs w:val="22"/>
        </w:rPr>
      </w:pPr>
      <w:r>
        <w:rPr>
          <w:rFonts w:ascii="Arial" w:hAnsi="Arial" w:cs="Arial"/>
          <w:b/>
          <w:sz w:val="22"/>
          <w:szCs w:val="22"/>
        </w:rPr>
        <w:t>Landscaping</w:t>
      </w:r>
    </w:p>
    <w:p w14:paraId="1DE920BC" w14:textId="77777777" w:rsidR="00993F25" w:rsidRDefault="00993F25" w:rsidP="00993F25">
      <w:pPr>
        <w:pStyle w:val="Default"/>
        <w:jc w:val="both"/>
        <w:rPr>
          <w:rFonts w:ascii="Arial" w:hAnsi="Arial" w:cs="Arial"/>
          <w:b/>
          <w:sz w:val="22"/>
          <w:szCs w:val="22"/>
        </w:rPr>
      </w:pPr>
    </w:p>
    <w:p w14:paraId="3547750E" w14:textId="77777777" w:rsidR="00163928" w:rsidRPr="00163928" w:rsidRDefault="00163928" w:rsidP="00163928">
      <w:pPr>
        <w:rPr>
          <w:rFonts w:ascii="Arial" w:hAnsi="Arial" w:cs="Arial"/>
          <w:sz w:val="22"/>
        </w:rPr>
      </w:pPr>
      <w:r w:rsidRPr="00163928">
        <w:rPr>
          <w:rFonts w:ascii="Arial" w:hAnsi="Arial" w:cs="Arial"/>
          <w:sz w:val="22"/>
        </w:rPr>
        <w:t>Prior to provision of landscaping, the Eucalypt species indicated on the Landscape Plan are to be replaced with endemic species.   All landscaping, plants, verge treatment and/or irrigation are to be installed and thereafter maintained in accordance with the approved landscaping and irrigation plan to the satisfaction of the Manager Urban Landscapes.</w:t>
      </w:r>
    </w:p>
    <w:p w14:paraId="37B5B534" w14:textId="66CD6895" w:rsidR="009B06E1" w:rsidRPr="00163928" w:rsidRDefault="009B06E1" w:rsidP="009B06E1">
      <w:pPr>
        <w:rPr>
          <w:rFonts w:ascii="Arial" w:hAnsi="Arial" w:cs="Arial"/>
          <w:b/>
          <w:i/>
        </w:rPr>
      </w:pPr>
      <w:r>
        <w:rPr>
          <w:rFonts w:ascii="Arial" w:hAnsi="Arial" w:cs="Arial"/>
        </w:rPr>
        <w:br/>
      </w:r>
      <w:r w:rsidRPr="00163928">
        <w:rPr>
          <w:rFonts w:ascii="Arial" w:hAnsi="Arial" w:cs="Arial"/>
          <w:i/>
          <w:sz w:val="20"/>
        </w:rPr>
        <w:t>R</w:t>
      </w:r>
      <w:r w:rsidR="00993F25" w:rsidRPr="00163928">
        <w:rPr>
          <w:rFonts w:ascii="Arial" w:hAnsi="Arial" w:cs="Arial"/>
          <w:i/>
          <w:sz w:val="20"/>
        </w:rPr>
        <w:t xml:space="preserve">eason: </w:t>
      </w:r>
      <w:r w:rsidRPr="00163928">
        <w:rPr>
          <w:rFonts w:ascii="Arial" w:hAnsi="Arial" w:cs="Arial"/>
          <w:i/>
          <w:sz w:val="20"/>
        </w:rPr>
        <w:t>To ensure landscaping is appropriate and future maintenance of the development is not impaired.</w:t>
      </w:r>
    </w:p>
    <w:p w14:paraId="2652BD3B" w14:textId="77777777" w:rsidR="009B06E1" w:rsidRDefault="009B06E1" w:rsidP="009B06E1">
      <w:pPr>
        <w:tabs>
          <w:tab w:val="left" w:pos="720"/>
        </w:tabs>
        <w:spacing w:after="200"/>
        <w:jc w:val="both"/>
        <w:rPr>
          <w:rFonts w:ascii="Arial" w:hAnsi="Arial" w:cs="Arial"/>
          <w:i/>
          <w:sz w:val="20"/>
        </w:rPr>
      </w:pPr>
    </w:p>
    <w:p w14:paraId="0749B9DA" w14:textId="798146A3" w:rsidR="00993F25" w:rsidRPr="00993F25" w:rsidRDefault="00993F25" w:rsidP="00163928">
      <w:pPr>
        <w:pStyle w:val="Default"/>
        <w:numPr>
          <w:ilvl w:val="0"/>
          <w:numId w:val="18"/>
        </w:numPr>
        <w:jc w:val="both"/>
        <w:rPr>
          <w:rFonts w:ascii="Arial" w:hAnsi="Arial" w:cs="Arial"/>
          <w:b/>
          <w:sz w:val="22"/>
          <w:szCs w:val="22"/>
        </w:rPr>
      </w:pPr>
      <w:r w:rsidRPr="00163928">
        <w:rPr>
          <w:rFonts w:ascii="Arial" w:hAnsi="Arial" w:cs="Arial"/>
          <w:b/>
          <w:sz w:val="22"/>
          <w:szCs w:val="22"/>
        </w:rPr>
        <w:t>Sustainable Building</w:t>
      </w:r>
      <w:r w:rsidR="008943C3">
        <w:rPr>
          <w:rFonts w:ascii="Arial" w:hAnsi="Arial" w:cs="Arial"/>
          <w:b/>
          <w:sz w:val="22"/>
          <w:szCs w:val="22"/>
        </w:rPr>
        <w:t xml:space="preserve"> Policy</w:t>
      </w:r>
    </w:p>
    <w:p w14:paraId="326BA282" w14:textId="77777777" w:rsidR="00993F25" w:rsidRDefault="00993F25" w:rsidP="00993F25">
      <w:pPr>
        <w:pStyle w:val="Default"/>
        <w:jc w:val="both"/>
        <w:rPr>
          <w:rFonts w:ascii="Arial" w:hAnsi="Arial" w:cs="Arial"/>
          <w:b/>
          <w:sz w:val="22"/>
          <w:szCs w:val="22"/>
        </w:rPr>
      </w:pPr>
    </w:p>
    <w:p w14:paraId="70621B9C" w14:textId="77777777" w:rsidR="00163928" w:rsidRPr="00152A59" w:rsidRDefault="00163928" w:rsidP="00163928">
      <w:pPr>
        <w:rPr>
          <w:rFonts w:ascii="Arial" w:hAnsi="Arial" w:cs="Arial"/>
        </w:rPr>
      </w:pPr>
      <w:r w:rsidRPr="00152A59">
        <w:rPr>
          <w:rFonts w:ascii="Arial" w:hAnsi="Arial" w:cs="Arial"/>
        </w:rPr>
        <w:t>The proposal is to achieve a Green Star rating of 5 star Best Practice Certification as required under Council’s Sustainable Building Policy. The proposal must incorporate passive design strategies and active strategies.  External consultant must be appointed to coordinate the review and certification process.  Internal review and consultation to include Council’s Sustainability Officer.</w:t>
      </w:r>
    </w:p>
    <w:p w14:paraId="7ECA2887" w14:textId="77777777" w:rsidR="00163928" w:rsidRPr="00152A59" w:rsidRDefault="00163928" w:rsidP="00163928">
      <w:pPr>
        <w:rPr>
          <w:rFonts w:ascii="Arial" w:hAnsi="Arial" w:cs="Arial"/>
        </w:rPr>
      </w:pPr>
    </w:p>
    <w:p w14:paraId="0002665C" w14:textId="43DF25CC" w:rsidR="00163928" w:rsidRPr="00152A59" w:rsidRDefault="00163928" w:rsidP="00163928">
      <w:pPr>
        <w:rPr>
          <w:rFonts w:ascii="Arial" w:hAnsi="Arial" w:cs="Arial"/>
        </w:rPr>
      </w:pPr>
      <w:r w:rsidRPr="00152A59">
        <w:rPr>
          <w:rFonts w:ascii="Arial" w:hAnsi="Arial" w:cs="Arial"/>
        </w:rPr>
        <w:t>Key objectives to be included include but are not limited to:</w:t>
      </w:r>
      <w:r>
        <w:rPr>
          <w:rFonts w:ascii="Arial" w:hAnsi="Arial" w:cs="Arial"/>
        </w:rPr>
        <w:tab/>
      </w:r>
    </w:p>
    <w:p w14:paraId="091ADA6A" w14:textId="77777777" w:rsidR="00163928" w:rsidRPr="00152A59" w:rsidRDefault="00163928" w:rsidP="00163928">
      <w:pPr>
        <w:ind w:left="720"/>
        <w:rPr>
          <w:rFonts w:ascii="Arial" w:hAnsi="Arial" w:cs="Arial"/>
        </w:rPr>
      </w:pPr>
      <w:r w:rsidRPr="00152A59">
        <w:rPr>
          <w:rFonts w:ascii="Arial" w:hAnsi="Arial" w:cs="Arial"/>
        </w:rPr>
        <w:t>a.</w:t>
      </w:r>
      <w:r w:rsidRPr="00152A59">
        <w:rPr>
          <w:rFonts w:ascii="Arial" w:hAnsi="Arial" w:cs="Arial"/>
        </w:rPr>
        <w:tab/>
        <w:t>Indoor Environment Quality</w:t>
      </w:r>
    </w:p>
    <w:p w14:paraId="6639C0DD" w14:textId="77777777" w:rsidR="00163928" w:rsidRPr="00152A59" w:rsidRDefault="00163928" w:rsidP="00163928">
      <w:pPr>
        <w:ind w:left="720"/>
        <w:rPr>
          <w:rFonts w:ascii="Arial" w:hAnsi="Arial" w:cs="Arial"/>
        </w:rPr>
      </w:pPr>
      <w:r w:rsidRPr="00152A59">
        <w:rPr>
          <w:rFonts w:ascii="Arial" w:hAnsi="Arial" w:cs="Arial"/>
        </w:rPr>
        <w:t>b.</w:t>
      </w:r>
      <w:r w:rsidRPr="00152A59">
        <w:rPr>
          <w:rFonts w:ascii="Arial" w:hAnsi="Arial" w:cs="Arial"/>
        </w:rPr>
        <w:tab/>
        <w:t>Energy Efficiency</w:t>
      </w:r>
    </w:p>
    <w:p w14:paraId="50A8CC81" w14:textId="77777777" w:rsidR="00163928" w:rsidRPr="00152A59" w:rsidRDefault="00163928" w:rsidP="00163928">
      <w:pPr>
        <w:ind w:left="720"/>
        <w:rPr>
          <w:rFonts w:ascii="Arial" w:hAnsi="Arial" w:cs="Arial"/>
        </w:rPr>
      </w:pPr>
      <w:r w:rsidRPr="00152A59">
        <w:rPr>
          <w:rFonts w:ascii="Arial" w:hAnsi="Arial" w:cs="Arial"/>
        </w:rPr>
        <w:lastRenderedPageBreak/>
        <w:t>c.</w:t>
      </w:r>
      <w:r w:rsidRPr="00152A59">
        <w:rPr>
          <w:rFonts w:ascii="Arial" w:hAnsi="Arial" w:cs="Arial"/>
        </w:rPr>
        <w:tab/>
        <w:t>Water Resources</w:t>
      </w:r>
    </w:p>
    <w:p w14:paraId="76BA521E" w14:textId="77777777" w:rsidR="00163928" w:rsidRPr="00152A59" w:rsidRDefault="00163928" w:rsidP="00163928">
      <w:pPr>
        <w:ind w:left="720"/>
        <w:rPr>
          <w:rFonts w:ascii="Arial" w:hAnsi="Arial" w:cs="Arial"/>
        </w:rPr>
      </w:pPr>
      <w:proofErr w:type="gramStart"/>
      <w:r w:rsidRPr="00152A59">
        <w:rPr>
          <w:rFonts w:ascii="Arial" w:hAnsi="Arial" w:cs="Arial"/>
        </w:rPr>
        <w:t>d</w:t>
      </w:r>
      <w:proofErr w:type="gramEnd"/>
      <w:r w:rsidRPr="00152A59">
        <w:rPr>
          <w:rFonts w:ascii="Arial" w:hAnsi="Arial" w:cs="Arial"/>
        </w:rPr>
        <w:t>.</w:t>
      </w:r>
      <w:r w:rsidRPr="00152A59">
        <w:rPr>
          <w:rFonts w:ascii="Arial" w:hAnsi="Arial" w:cs="Arial"/>
        </w:rPr>
        <w:tab/>
        <w:t>Stormwater Management</w:t>
      </w:r>
    </w:p>
    <w:p w14:paraId="64ED4042" w14:textId="77777777" w:rsidR="00163928" w:rsidRPr="00152A59" w:rsidRDefault="00163928" w:rsidP="00163928">
      <w:pPr>
        <w:ind w:left="720"/>
        <w:rPr>
          <w:rFonts w:ascii="Arial" w:hAnsi="Arial" w:cs="Arial"/>
        </w:rPr>
      </w:pPr>
      <w:r w:rsidRPr="00152A59">
        <w:rPr>
          <w:rFonts w:ascii="Arial" w:hAnsi="Arial" w:cs="Arial"/>
        </w:rPr>
        <w:t>e.</w:t>
      </w:r>
      <w:r w:rsidRPr="00152A59">
        <w:rPr>
          <w:rFonts w:ascii="Arial" w:hAnsi="Arial" w:cs="Arial"/>
        </w:rPr>
        <w:tab/>
        <w:t>Building Materials</w:t>
      </w:r>
    </w:p>
    <w:p w14:paraId="7CC70B73" w14:textId="77777777" w:rsidR="00163928" w:rsidRPr="00152A59" w:rsidRDefault="00163928" w:rsidP="00163928">
      <w:pPr>
        <w:ind w:left="720"/>
        <w:rPr>
          <w:rFonts w:ascii="Arial" w:hAnsi="Arial" w:cs="Arial"/>
        </w:rPr>
      </w:pPr>
      <w:r w:rsidRPr="00152A59">
        <w:rPr>
          <w:rFonts w:ascii="Arial" w:hAnsi="Arial" w:cs="Arial"/>
        </w:rPr>
        <w:t>f.</w:t>
      </w:r>
      <w:r w:rsidRPr="00152A59">
        <w:rPr>
          <w:rFonts w:ascii="Arial" w:hAnsi="Arial" w:cs="Arial"/>
        </w:rPr>
        <w:tab/>
        <w:t>Transport</w:t>
      </w:r>
    </w:p>
    <w:p w14:paraId="7B0F350F" w14:textId="77777777" w:rsidR="00163928" w:rsidRPr="00152A59" w:rsidRDefault="00163928" w:rsidP="00163928">
      <w:pPr>
        <w:ind w:left="720"/>
        <w:rPr>
          <w:rFonts w:ascii="Arial" w:hAnsi="Arial" w:cs="Arial"/>
        </w:rPr>
      </w:pPr>
      <w:r w:rsidRPr="00152A59">
        <w:rPr>
          <w:rFonts w:ascii="Arial" w:hAnsi="Arial" w:cs="Arial"/>
        </w:rPr>
        <w:t>g.</w:t>
      </w:r>
      <w:r w:rsidRPr="00152A59">
        <w:rPr>
          <w:rFonts w:ascii="Arial" w:hAnsi="Arial" w:cs="Arial"/>
        </w:rPr>
        <w:tab/>
        <w:t>Waste Management</w:t>
      </w:r>
    </w:p>
    <w:p w14:paraId="11736B13" w14:textId="77777777" w:rsidR="00163928" w:rsidRPr="00152A59" w:rsidRDefault="00163928" w:rsidP="00163928">
      <w:pPr>
        <w:ind w:left="720"/>
        <w:rPr>
          <w:rFonts w:ascii="Arial" w:hAnsi="Arial" w:cs="Arial"/>
        </w:rPr>
      </w:pPr>
      <w:r w:rsidRPr="00152A59">
        <w:rPr>
          <w:rFonts w:ascii="Arial" w:hAnsi="Arial" w:cs="Arial"/>
        </w:rPr>
        <w:t>h.</w:t>
      </w:r>
      <w:r w:rsidRPr="00152A59">
        <w:rPr>
          <w:rFonts w:ascii="Arial" w:hAnsi="Arial" w:cs="Arial"/>
        </w:rPr>
        <w:tab/>
        <w:t>Urban Ecology</w:t>
      </w:r>
    </w:p>
    <w:p w14:paraId="13DF7DAA" w14:textId="77777777" w:rsidR="00163928" w:rsidRPr="00152A59" w:rsidRDefault="00163928" w:rsidP="00163928">
      <w:pPr>
        <w:ind w:left="720"/>
        <w:rPr>
          <w:rFonts w:ascii="Arial" w:hAnsi="Arial" w:cs="Arial"/>
        </w:rPr>
      </w:pPr>
      <w:proofErr w:type="spellStart"/>
      <w:r w:rsidRPr="00152A59">
        <w:rPr>
          <w:rFonts w:ascii="Arial" w:hAnsi="Arial" w:cs="Arial"/>
        </w:rPr>
        <w:t>i</w:t>
      </w:r>
      <w:proofErr w:type="spellEnd"/>
      <w:r w:rsidRPr="00152A59">
        <w:rPr>
          <w:rFonts w:ascii="Arial" w:hAnsi="Arial" w:cs="Arial"/>
        </w:rPr>
        <w:t>.</w:t>
      </w:r>
      <w:r w:rsidRPr="00152A59">
        <w:rPr>
          <w:rFonts w:ascii="Arial" w:hAnsi="Arial" w:cs="Arial"/>
        </w:rPr>
        <w:tab/>
        <w:t>Innovation</w:t>
      </w:r>
    </w:p>
    <w:p w14:paraId="7FE49A5A" w14:textId="77777777" w:rsidR="00163928" w:rsidRPr="00152A59" w:rsidRDefault="00163928" w:rsidP="00163928">
      <w:pPr>
        <w:ind w:left="720"/>
      </w:pPr>
      <w:r w:rsidRPr="00152A59">
        <w:rPr>
          <w:rFonts w:ascii="Arial" w:hAnsi="Arial" w:cs="Arial"/>
        </w:rPr>
        <w:t>j.</w:t>
      </w:r>
      <w:r w:rsidRPr="00152A59">
        <w:rPr>
          <w:rFonts w:ascii="Arial" w:hAnsi="Arial" w:cs="Arial"/>
        </w:rPr>
        <w:tab/>
        <w:t>Building and Site Management</w:t>
      </w:r>
    </w:p>
    <w:p w14:paraId="2BF98A9E" w14:textId="77777777" w:rsidR="009B06E1" w:rsidRPr="00807FD6" w:rsidRDefault="009B06E1" w:rsidP="009B06E1">
      <w:pPr>
        <w:autoSpaceDE w:val="0"/>
        <w:autoSpaceDN w:val="0"/>
        <w:adjustRightInd w:val="0"/>
        <w:rPr>
          <w:rFonts w:ascii="Arial" w:hAnsi="Arial" w:cs="Arial"/>
          <w:b/>
          <w:color w:val="000000"/>
        </w:rPr>
      </w:pPr>
    </w:p>
    <w:p w14:paraId="1F4788A5" w14:textId="4DBD7588" w:rsidR="009B06E1" w:rsidRPr="00163928" w:rsidRDefault="009B06E1" w:rsidP="009B06E1">
      <w:pPr>
        <w:rPr>
          <w:rFonts w:ascii="Arial" w:hAnsi="Arial" w:cs="Arial"/>
          <w:b/>
          <w:i/>
          <w:sz w:val="20"/>
        </w:rPr>
      </w:pPr>
      <w:r w:rsidRPr="00163928">
        <w:rPr>
          <w:rFonts w:ascii="Arial" w:hAnsi="Arial" w:cs="Arial"/>
          <w:i/>
          <w:sz w:val="20"/>
        </w:rPr>
        <w:t>R</w:t>
      </w:r>
      <w:r w:rsidR="00993F25">
        <w:rPr>
          <w:rFonts w:ascii="Arial" w:hAnsi="Arial" w:cs="Arial"/>
          <w:i/>
          <w:sz w:val="20"/>
        </w:rPr>
        <w:t xml:space="preserve">eason: </w:t>
      </w:r>
      <w:r w:rsidRPr="00163928">
        <w:rPr>
          <w:rFonts w:ascii="Arial" w:hAnsi="Arial" w:cs="Arial"/>
          <w:i/>
          <w:sz w:val="20"/>
        </w:rPr>
        <w:t>To ensure compliance with Council’s Sustainable Design Policy for Council Buildings.</w:t>
      </w:r>
    </w:p>
    <w:p w14:paraId="33D01B45" w14:textId="77777777" w:rsidR="009B06E1" w:rsidRDefault="009B06E1" w:rsidP="009B06E1">
      <w:pPr>
        <w:tabs>
          <w:tab w:val="left" w:pos="720"/>
        </w:tabs>
        <w:spacing w:after="200"/>
        <w:jc w:val="both"/>
        <w:rPr>
          <w:rFonts w:ascii="Arial" w:hAnsi="Arial" w:cs="Arial"/>
          <w:i/>
          <w:sz w:val="20"/>
        </w:rPr>
      </w:pPr>
    </w:p>
    <w:p w14:paraId="7852CB87" w14:textId="5104B0AD" w:rsidR="00993F25" w:rsidRPr="00E460FA" w:rsidRDefault="00993F25" w:rsidP="00E460FA">
      <w:pPr>
        <w:pStyle w:val="ListParagraph"/>
        <w:numPr>
          <w:ilvl w:val="0"/>
          <w:numId w:val="18"/>
        </w:numPr>
        <w:jc w:val="both"/>
        <w:rPr>
          <w:rFonts w:ascii="Arial" w:hAnsi="Arial" w:cs="Arial"/>
          <w:b/>
          <w:sz w:val="22"/>
        </w:rPr>
      </w:pPr>
      <w:r w:rsidRPr="00E460FA">
        <w:rPr>
          <w:rFonts w:ascii="Arial" w:hAnsi="Arial" w:cs="Arial"/>
          <w:b/>
          <w:sz w:val="22"/>
        </w:rPr>
        <w:t>Waste Storage Area</w:t>
      </w:r>
    </w:p>
    <w:p w14:paraId="1B56F42E" w14:textId="77777777" w:rsidR="00993F25" w:rsidRDefault="00993F25" w:rsidP="00E460FA">
      <w:pPr>
        <w:pStyle w:val="ListParagraph"/>
        <w:ind w:left="360"/>
        <w:jc w:val="both"/>
        <w:rPr>
          <w:rFonts w:ascii="Arial" w:hAnsi="Arial" w:cs="Arial"/>
          <w:sz w:val="22"/>
        </w:rPr>
      </w:pPr>
    </w:p>
    <w:p w14:paraId="6447F179" w14:textId="00A856BA" w:rsidR="009B06E1" w:rsidRPr="00E460FA" w:rsidRDefault="009B06E1" w:rsidP="00993F25">
      <w:pPr>
        <w:jc w:val="both"/>
        <w:rPr>
          <w:rFonts w:ascii="Arial" w:hAnsi="Arial" w:cs="Arial"/>
          <w:sz w:val="22"/>
        </w:rPr>
      </w:pPr>
      <w:r w:rsidRPr="00E460FA">
        <w:rPr>
          <w:rFonts w:ascii="Arial" w:hAnsi="Arial" w:cs="Arial"/>
          <w:sz w:val="22"/>
        </w:rPr>
        <w:t>The waste storage area loading facility must provide sufficient ventilation a grade to the driveway which does not exceed 1:14 and with no steps</w:t>
      </w:r>
      <w:r w:rsidR="0054450C">
        <w:rPr>
          <w:rFonts w:ascii="Arial" w:hAnsi="Arial" w:cs="Arial"/>
          <w:sz w:val="22"/>
        </w:rPr>
        <w:t xml:space="preserve"> </w:t>
      </w:r>
      <w:r w:rsidR="00E460FA">
        <w:rPr>
          <w:rFonts w:ascii="Arial" w:hAnsi="Arial" w:cs="Arial"/>
          <w:sz w:val="22"/>
        </w:rPr>
        <w:t xml:space="preserve">and a </w:t>
      </w:r>
      <w:r w:rsidRPr="00E460FA">
        <w:rPr>
          <w:rFonts w:ascii="Arial" w:hAnsi="Arial" w:cs="Arial"/>
          <w:sz w:val="22"/>
        </w:rPr>
        <w:t>concrete floor graded and drained to a sump connected to the sewer with a stop cock for wash down.</w:t>
      </w:r>
    </w:p>
    <w:p w14:paraId="71E23F2E" w14:textId="77777777" w:rsidR="00993F25" w:rsidRDefault="00993F25" w:rsidP="009B06E1">
      <w:pPr>
        <w:pStyle w:val="ListParagraph"/>
        <w:ind w:left="0"/>
        <w:rPr>
          <w:rFonts w:ascii="Arial" w:hAnsi="Arial" w:cs="Arial"/>
        </w:rPr>
      </w:pPr>
    </w:p>
    <w:p w14:paraId="37079071" w14:textId="37D984FA" w:rsidR="009B06E1" w:rsidRPr="00E460FA" w:rsidRDefault="009B06E1" w:rsidP="009B06E1">
      <w:pPr>
        <w:pStyle w:val="ListParagraph"/>
        <w:ind w:left="0"/>
        <w:rPr>
          <w:rFonts w:ascii="Arial" w:hAnsi="Arial" w:cs="Arial"/>
          <w:i/>
          <w:sz w:val="20"/>
        </w:rPr>
      </w:pPr>
      <w:r w:rsidRPr="00E460FA">
        <w:rPr>
          <w:rFonts w:ascii="Arial" w:hAnsi="Arial" w:cs="Arial"/>
          <w:i/>
          <w:sz w:val="20"/>
        </w:rPr>
        <w:t>R</w:t>
      </w:r>
      <w:r w:rsidR="00993F25" w:rsidRPr="00E460FA">
        <w:rPr>
          <w:rFonts w:ascii="Arial" w:hAnsi="Arial" w:cs="Arial"/>
          <w:i/>
          <w:sz w:val="20"/>
        </w:rPr>
        <w:t xml:space="preserve">eason: </w:t>
      </w:r>
      <w:r w:rsidRPr="00E460FA">
        <w:rPr>
          <w:rFonts w:ascii="Arial" w:hAnsi="Arial" w:cs="Arial"/>
          <w:i/>
          <w:sz w:val="20"/>
        </w:rPr>
        <w:t>To ensure the efficient use and management of the waste storage area.</w:t>
      </w:r>
    </w:p>
    <w:p w14:paraId="2ECF3E5E" w14:textId="77777777" w:rsidR="00993F25" w:rsidRDefault="00993F25" w:rsidP="0098752A">
      <w:pPr>
        <w:rPr>
          <w:rFonts w:ascii="Arial" w:hAnsi="Arial" w:cs="Arial"/>
          <w:sz w:val="22"/>
          <w:szCs w:val="24"/>
        </w:rPr>
      </w:pPr>
    </w:p>
    <w:p w14:paraId="210D1BE5" w14:textId="77777777" w:rsidR="00A71190" w:rsidRDefault="00A71190" w:rsidP="0098752A">
      <w:pPr>
        <w:rPr>
          <w:rFonts w:ascii="Arial" w:hAnsi="Arial" w:cs="Arial"/>
          <w:b/>
          <w:sz w:val="22"/>
          <w:szCs w:val="24"/>
          <w:u w:val="single"/>
        </w:rPr>
      </w:pPr>
      <w:r>
        <w:rPr>
          <w:rFonts w:ascii="Arial" w:hAnsi="Arial" w:cs="Arial"/>
          <w:b/>
          <w:sz w:val="22"/>
          <w:szCs w:val="24"/>
          <w:u w:val="single"/>
        </w:rPr>
        <w:t>CONDITIONS TO BE SATISFIED PRIOR TO ISSUE OF CONSTRUCTION CERTIFICATE</w:t>
      </w:r>
    </w:p>
    <w:p w14:paraId="0EF3F550" w14:textId="77777777" w:rsidR="00A71190" w:rsidRDefault="00A71190" w:rsidP="0098752A">
      <w:pPr>
        <w:rPr>
          <w:rFonts w:ascii="Arial" w:hAnsi="Arial" w:cs="Arial"/>
          <w:b/>
          <w:sz w:val="22"/>
          <w:szCs w:val="24"/>
          <w:u w:val="single"/>
        </w:rPr>
      </w:pPr>
    </w:p>
    <w:p w14:paraId="4016BEBA" w14:textId="77777777" w:rsidR="00A71190" w:rsidRDefault="00A71190" w:rsidP="003E70CB">
      <w:pPr>
        <w:widowControl w:val="0"/>
        <w:numPr>
          <w:ilvl w:val="0"/>
          <w:numId w:val="18"/>
        </w:numPr>
        <w:tabs>
          <w:tab w:val="clear" w:pos="567"/>
        </w:tabs>
        <w:autoSpaceDE w:val="0"/>
        <w:autoSpaceDN w:val="0"/>
        <w:adjustRightInd w:val="0"/>
        <w:spacing w:after="12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Submit Flood Engineer’s Certificate</w:t>
      </w:r>
    </w:p>
    <w:p w14:paraId="439FB60B" w14:textId="77777777" w:rsidR="00A71190" w:rsidRDefault="00A71190" w:rsidP="003E70CB">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Prior to the issue of any Construction Certificate (Building) a certificate from a practising structural engineer must be submitted to the Principal Certifying Authority to certify that;</w:t>
      </w:r>
    </w:p>
    <w:p w14:paraId="6117A0FB" w14:textId="77777777" w:rsidR="00A71190" w:rsidRDefault="00A71190" w:rsidP="003E70CB">
      <w:pPr>
        <w:widowControl w:val="0"/>
        <w:tabs>
          <w:tab w:val="clear" w:pos="567"/>
        </w:tabs>
        <w:autoSpaceDE w:val="0"/>
        <w:autoSpaceDN w:val="0"/>
        <w:adjustRightInd w:val="0"/>
        <w:spacing w:after="120" w:line="252" w:lineRule="auto"/>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r>
      <w:proofErr w:type="gramStart"/>
      <w:r>
        <w:rPr>
          <w:rFonts w:ascii="Arial" w:hAnsi="Arial" w:cs="Arial"/>
          <w:sz w:val="22"/>
          <w:lang w:eastAsia="en-AU"/>
        </w:rPr>
        <w:t>for</w:t>
      </w:r>
      <w:proofErr w:type="gramEnd"/>
      <w:r>
        <w:rPr>
          <w:rFonts w:ascii="Arial" w:hAnsi="Arial" w:cs="Arial"/>
          <w:sz w:val="22"/>
          <w:lang w:eastAsia="en-AU"/>
        </w:rPr>
        <w:t xml:space="preserve"> a design criteria of 48 hours, ground saturation forces transmitted by the structure to the ground can be withstood by the foundations and ground conditions existing during a flood event and,</w:t>
      </w:r>
    </w:p>
    <w:p w14:paraId="6287A6FB" w14:textId="77777777" w:rsidR="00A71190" w:rsidRDefault="00A71190" w:rsidP="003E70CB">
      <w:pPr>
        <w:widowControl w:val="0"/>
        <w:tabs>
          <w:tab w:val="clear" w:pos="567"/>
        </w:tabs>
        <w:autoSpaceDE w:val="0"/>
        <w:autoSpaceDN w:val="0"/>
        <w:adjustRightInd w:val="0"/>
        <w:spacing w:after="120" w:line="252" w:lineRule="auto"/>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r>
      <w:proofErr w:type="gramStart"/>
      <w:r>
        <w:rPr>
          <w:rFonts w:ascii="Arial" w:hAnsi="Arial" w:cs="Arial"/>
          <w:sz w:val="22"/>
          <w:lang w:eastAsia="en-AU"/>
        </w:rPr>
        <w:t>the</w:t>
      </w:r>
      <w:proofErr w:type="gramEnd"/>
      <w:r>
        <w:rPr>
          <w:rFonts w:ascii="Arial" w:hAnsi="Arial" w:cs="Arial"/>
          <w:sz w:val="22"/>
          <w:lang w:eastAsia="en-AU"/>
        </w:rPr>
        <w:t xml:space="preserve"> design of the proposed works is structurally sound to withstand all flood events up to a least a 1% AEP flood.</w:t>
      </w:r>
    </w:p>
    <w:p w14:paraId="091DD74F" w14:textId="77777777" w:rsidR="00A71190" w:rsidRDefault="00A71190" w:rsidP="003E70CB">
      <w:pPr>
        <w:widowControl w:val="0"/>
        <w:tabs>
          <w:tab w:val="clear" w:pos="567"/>
        </w:tabs>
        <w:autoSpaceDE w:val="0"/>
        <w:autoSpaceDN w:val="0"/>
        <w:adjustRightInd w:val="0"/>
        <w:spacing w:after="120"/>
        <w:jc w:val="both"/>
        <w:rPr>
          <w:rFonts w:ascii="Arial" w:hAnsi="Arial" w:cs="Arial"/>
          <w:i/>
          <w:iCs/>
          <w:sz w:val="20"/>
          <w:szCs w:val="20"/>
          <w:lang w:eastAsia="en-AU"/>
        </w:rPr>
      </w:pPr>
      <w:r>
        <w:rPr>
          <w:rFonts w:ascii="Arial" w:hAnsi="Arial" w:cs="Arial"/>
          <w:i/>
          <w:iCs/>
          <w:sz w:val="20"/>
          <w:szCs w:val="20"/>
          <w:lang w:eastAsia="en-AU"/>
        </w:rPr>
        <w:t xml:space="preserve">Reason: To ensure the structural stability of the building during a flood event. </w:t>
      </w:r>
    </w:p>
    <w:p w14:paraId="58D9A94B" w14:textId="77777777" w:rsidR="00A71190" w:rsidRDefault="00A71190" w:rsidP="003E70CB">
      <w:pPr>
        <w:widowControl w:val="0"/>
        <w:numPr>
          <w:ilvl w:val="0"/>
          <w:numId w:val="18"/>
        </w:numPr>
        <w:tabs>
          <w:tab w:val="clear" w:pos="567"/>
        </w:tabs>
        <w:autoSpaceDE w:val="0"/>
        <w:autoSpaceDN w:val="0"/>
        <w:adjustRightInd w:val="0"/>
        <w:spacing w:after="160" w:line="252" w:lineRule="auto"/>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Water &amp; Sewer Compliance Certificate - Design</w:t>
      </w:r>
    </w:p>
    <w:p w14:paraId="314099E8" w14:textId="77777777"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Prior to the release of a Section 68 application</w:t>
      </w:r>
      <w:r>
        <w:rPr>
          <w:sz w:val="16"/>
          <w:szCs w:val="16"/>
          <w:lang w:eastAsia="en-AU"/>
        </w:rPr>
        <w:t xml:space="preserve"> </w:t>
      </w:r>
      <w:r>
        <w:rPr>
          <w:rFonts w:ascii="Arial" w:hAnsi="Arial" w:cs="Arial"/>
          <w:sz w:val="22"/>
          <w:lang w:eastAsia="en-AU"/>
        </w:rPr>
        <w:t xml:space="preserve">for development works or a Subdivision Works Certificate a certificate of compliance in accordance with the </w:t>
      </w:r>
      <w:r>
        <w:rPr>
          <w:rFonts w:ascii="Arial" w:hAnsi="Arial" w:cs="Arial"/>
          <w:i/>
          <w:iCs/>
          <w:sz w:val="22"/>
          <w:lang w:eastAsia="en-AU"/>
        </w:rPr>
        <w:t>Water Management Act 2000</w:t>
      </w:r>
      <w:r>
        <w:rPr>
          <w:rFonts w:ascii="Arial" w:hAnsi="Arial" w:cs="Arial"/>
          <w:sz w:val="22"/>
          <w:lang w:eastAsia="en-AU"/>
        </w:rPr>
        <w:t xml:space="preserve"> must be obtained from Council.</w:t>
      </w:r>
    </w:p>
    <w:p w14:paraId="165D3632" w14:textId="77777777"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 xml:space="preserve">A water and sewer compliance certificate is to be applied for in conjunction with application for </w:t>
      </w:r>
      <w:r w:rsidR="00467853">
        <w:rPr>
          <w:rFonts w:ascii="Arial" w:hAnsi="Arial" w:cs="Arial"/>
          <w:sz w:val="22"/>
          <w:lang w:eastAsia="en-AU"/>
        </w:rPr>
        <w:t xml:space="preserve">the </w:t>
      </w:r>
      <w:r>
        <w:rPr>
          <w:rFonts w:ascii="Arial" w:hAnsi="Arial" w:cs="Arial"/>
          <w:sz w:val="22"/>
          <w:lang w:eastAsia="en-AU"/>
        </w:rPr>
        <w:t>Section 68 application or Subdivision Works Certificate.</w:t>
      </w:r>
    </w:p>
    <w:p w14:paraId="10F4D8A2"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To ensure that the hydraulic design is in accordance with the relevant Design and Construction specifications. </w:t>
      </w:r>
    </w:p>
    <w:p w14:paraId="1C2788BC"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33B54B85" w14:textId="77777777" w:rsidR="00A71190" w:rsidRDefault="00A71190" w:rsidP="003E70CB">
      <w:pPr>
        <w:numPr>
          <w:ilvl w:val="0"/>
          <w:numId w:val="18"/>
        </w:numPr>
        <w:tabs>
          <w:tab w:val="clear" w:pos="567"/>
        </w:tabs>
        <w:autoSpaceDE w:val="0"/>
        <w:autoSpaceDN w:val="0"/>
        <w:adjustRightInd w:val="0"/>
        <w:spacing w:after="160" w:line="252" w:lineRule="auto"/>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Disposal of Contaminated Material</w:t>
      </w:r>
    </w:p>
    <w:p w14:paraId="4D1F0222" w14:textId="617E40CD" w:rsidR="00A71190" w:rsidRDefault="00A71190" w:rsidP="003E70CB">
      <w:pPr>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All contaminated material removed from the site must be disposed of to a licensed disposal facility or as otherwise specified in the remedial action plan.  Evidence of the location, date and quantities of material disposed of must be submitted to Council prior to the issue of a Construction Certificate (Building)</w:t>
      </w:r>
      <w:r w:rsidR="00467853">
        <w:rPr>
          <w:rFonts w:ascii="Arial" w:hAnsi="Arial" w:cs="Arial"/>
          <w:sz w:val="22"/>
          <w:lang w:eastAsia="en-AU"/>
        </w:rPr>
        <w:t xml:space="preserve"> or Subdivision Works Certificate</w:t>
      </w:r>
      <w:r>
        <w:rPr>
          <w:rFonts w:ascii="Arial" w:hAnsi="Arial" w:cs="Arial"/>
          <w:sz w:val="22"/>
          <w:lang w:eastAsia="en-AU"/>
        </w:rPr>
        <w:t>.</w:t>
      </w:r>
    </w:p>
    <w:p w14:paraId="39A1C3DE"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ensure that contaminated material removed from the site is disposed of in an environmentally safe manner.</w:t>
      </w:r>
    </w:p>
    <w:p w14:paraId="0DE3FC9C" w14:textId="3E3328B3" w:rsidR="008872C7" w:rsidRDefault="008872C7">
      <w:pPr>
        <w:tabs>
          <w:tab w:val="clear" w:pos="567"/>
        </w:tabs>
        <w:rPr>
          <w:rFonts w:ascii="Arial" w:hAnsi="Arial" w:cs="Arial"/>
          <w:i/>
          <w:iCs/>
          <w:sz w:val="20"/>
          <w:szCs w:val="20"/>
          <w:lang w:eastAsia="en-AU"/>
        </w:rPr>
      </w:pPr>
      <w:r>
        <w:rPr>
          <w:rFonts w:ascii="Arial" w:hAnsi="Arial" w:cs="Arial"/>
          <w:i/>
          <w:iCs/>
          <w:sz w:val="20"/>
          <w:szCs w:val="20"/>
          <w:lang w:eastAsia="en-AU"/>
        </w:rPr>
        <w:br w:type="page"/>
      </w:r>
    </w:p>
    <w:p w14:paraId="7E5EA1CB" w14:textId="77777777" w:rsidR="00A71190" w:rsidRDefault="00A71190" w:rsidP="003E70CB">
      <w:pPr>
        <w:widowControl w:val="0"/>
        <w:numPr>
          <w:ilvl w:val="0"/>
          <w:numId w:val="18"/>
        </w:numPr>
        <w:tabs>
          <w:tab w:val="clear" w:pos="567"/>
        </w:tabs>
        <w:autoSpaceDE w:val="0"/>
        <w:autoSpaceDN w:val="0"/>
        <w:adjustRightInd w:val="0"/>
        <w:spacing w:after="160"/>
        <w:jc w:val="both"/>
        <w:rPr>
          <w:rFonts w:ascii="Arial" w:hAnsi="Arial" w:cs="Arial"/>
          <w:b/>
          <w:bCs/>
          <w:color w:val="000000"/>
          <w:sz w:val="22"/>
          <w:lang w:eastAsia="en-AU"/>
        </w:rPr>
      </w:pPr>
      <w:r>
        <w:rPr>
          <w:rFonts w:ascii="Microsoft Sans Serif" w:hAnsi="Microsoft Sans Serif" w:cs="Microsoft Sans Serif"/>
          <w:b/>
          <w:bCs/>
          <w:caps/>
          <w:sz w:val="22"/>
          <w:lang w:val="en-US" w:eastAsia="en-AU"/>
        </w:rPr>
        <w:lastRenderedPageBreak/>
        <w:t xml:space="preserve"> </w:t>
      </w:r>
      <w:r>
        <w:rPr>
          <w:rFonts w:ascii="Arial" w:hAnsi="Arial" w:cs="Arial"/>
          <w:b/>
          <w:bCs/>
          <w:color w:val="000000"/>
          <w:sz w:val="22"/>
          <w:lang w:eastAsia="en-AU"/>
        </w:rPr>
        <w:t xml:space="preserve">Subdivision Works Certificate </w:t>
      </w:r>
    </w:p>
    <w:p w14:paraId="0F71E0A2"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The Subdivision Works Certificate or Section 68 Development Works Application and accompanying engineering design plans and Certification Report must be submitted to Council prior to the commencement of any works for a subdivision stage. </w:t>
      </w:r>
    </w:p>
    <w:p w14:paraId="1EC3724F"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The engineering plans must comply with the requirements of Council's Design and Construction Specifications and include the following where applicable to a subdivision stage; </w:t>
      </w:r>
    </w:p>
    <w:p w14:paraId="4B04F0CE" w14:textId="77777777" w:rsidR="00A71190" w:rsidRDefault="00A71190" w:rsidP="003E6D7F">
      <w:pPr>
        <w:widowControl w:val="0"/>
        <w:tabs>
          <w:tab w:val="clear" w:pos="567"/>
        </w:tabs>
        <w:autoSpaceDE w:val="0"/>
        <w:autoSpaceDN w:val="0"/>
        <w:adjustRightInd w:val="0"/>
        <w:spacing w:after="60"/>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A Certification Report in accordance with Council’s DQS Quality Assurance Design Specification, Clause DQS.04,</w:t>
      </w:r>
    </w:p>
    <w:p w14:paraId="1796D9D8" w14:textId="77777777" w:rsidR="00A71190" w:rsidRDefault="00A71190" w:rsidP="003E6D7F">
      <w:pPr>
        <w:widowControl w:val="0"/>
        <w:tabs>
          <w:tab w:val="clear" w:pos="567"/>
        </w:tabs>
        <w:autoSpaceDE w:val="0"/>
        <w:autoSpaceDN w:val="0"/>
        <w:adjustRightInd w:val="0"/>
        <w:spacing w:after="60"/>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This general note - All work must be constructed in accordance with the requirements of Council's QPRC Design and Construction Specifications,</w:t>
      </w:r>
    </w:p>
    <w:p w14:paraId="112FE021" w14:textId="77777777" w:rsidR="00A71190" w:rsidRDefault="00A71190" w:rsidP="003E6D7F">
      <w:pPr>
        <w:widowControl w:val="0"/>
        <w:tabs>
          <w:tab w:val="clear" w:pos="567"/>
        </w:tabs>
        <w:autoSpaceDE w:val="0"/>
        <w:autoSpaceDN w:val="0"/>
        <w:adjustRightInd w:val="0"/>
        <w:spacing w:after="60"/>
        <w:ind w:left="720" w:hanging="360"/>
        <w:jc w:val="both"/>
        <w:rPr>
          <w:rFonts w:ascii="Arial" w:hAnsi="Arial" w:cs="Arial"/>
          <w:sz w:val="22"/>
          <w:lang w:eastAsia="en-AU"/>
        </w:rPr>
      </w:pPr>
      <w:r>
        <w:rPr>
          <w:rFonts w:ascii="Arial" w:hAnsi="Arial" w:cs="Arial"/>
          <w:sz w:val="22"/>
          <w:lang w:eastAsia="en-AU"/>
        </w:rPr>
        <w:t>c)</w:t>
      </w:r>
      <w:r>
        <w:rPr>
          <w:rFonts w:ascii="Arial" w:hAnsi="Arial" w:cs="Arial"/>
          <w:sz w:val="22"/>
          <w:lang w:eastAsia="en-AU"/>
        </w:rPr>
        <w:tab/>
        <w:t>Detailed Pavement design conforming to the procedures set out in Council’s Design and Construction Specifications and/or relevant RMS specifications.</w:t>
      </w:r>
    </w:p>
    <w:p w14:paraId="74B60F5A" w14:textId="77777777" w:rsidR="00A71190" w:rsidRDefault="00A71190" w:rsidP="003E6D7F">
      <w:pPr>
        <w:widowControl w:val="0"/>
        <w:tabs>
          <w:tab w:val="clear" w:pos="567"/>
        </w:tabs>
        <w:autoSpaceDE w:val="0"/>
        <w:autoSpaceDN w:val="0"/>
        <w:adjustRightInd w:val="0"/>
        <w:spacing w:after="60"/>
        <w:jc w:val="both"/>
        <w:rPr>
          <w:rFonts w:ascii="Arial" w:hAnsi="Arial" w:cs="Arial"/>
          <w:i/>
          <w:iCs/>
          <w:sz w:val="20"/>
          <w:szCs w:val="20"/>
          <w:lang w:eastAsia="en-AU"/>
        </w:rPr>
      </w:pPr>
      <w:r>
        <w:rPr>
          <w:rFonts w:ascii="Arial" w:hAnsi="Arial" w:cs="Arial"/>
          <w:i/>
          <w:iCs/>
          <w:sz w:val="20"/>
          <w:szCs w:val="20"/>
          <w:lang w:eastAsia="en-AU"/>
        </w:rPr>
        <w:t xml:space="preserve">Reason: To provide design certification of the subdivision works. </w:t>
      </w:r>
    </w:p>
    <w:p w14:paraId="0777E6D6"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1DDF4C07" w14:textId="77777777" w:rsidR="00A71190" w:rsidRDefault="00A71190" w:rsidP="003E70CB">
      <w:pPr>
        <w:widowControl w:val="0"/>
        <w:numPr>
          <w:ilvl w:val="0"/>
          <w:numId w:val="18"/>
        </w:numPr>
        <w:tabs>
          <w:tab w:val="clear" w:pos="567"/>
        </w:tabs>
        <w:autoSpaceDE w:val="0"/>
        <w:autoSpaceDN w:val="0"/>
        <w:adjustRightInd w:val="0"/>
        <w:spacing w:after="160" w:line="252" w:lineRule="auto"/>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Submit a Construction Management Plan</w:t>
      </w:r>
    </w:p>
    <w:p w14:paraId="1A74696F" w14:textId="77777777" w:rsidR="00A71190" w:rsidRDefault="00A71190" w:rsidP="003E70CB">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Prior to release of any Construction Certificate (Building) a Construction Management Plan for the management of soil, water, vegetation, waste, noise, vibration, dust, hazards and risk for the construction works must be submitted to, and endorsed by, Council.  The plan must;</w:t>
      </w:r>
    </w:p>
    <w:p w14:paraId="7EFD8656" w14:textId="77777777" w:rsidR="00A71190" w:rsidRDefault="00A71190" w:rsidP="003E6D7F">
      <w:pPr>
        <w:widowControl w:val="0"/>
        <w:tabs>
          <w:tab w:val="clear" w:pos="567"/>
        </w:tabs>
        <w:autoSpaceDE w:val="0"/>
        <w:autoSpaceDN w:val="0"/>
        <w:adjustRightInd w:val="0"/>
        <w:spacing w:after="60"/>
        <w:ind w:left="714" w:hanging="357"/>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r>
      <w:proofErr w:type="gramStart"/>
      <w:r>
        <w:rPr>
          <w:rFonts w:ascii="Arial" w:hAnsi="Arial" w:cs="Arial"/>
          <w:sz w:val="22"/>
          <w:lang w:eastAsia="en-AU"/>
        </w:rPr>
        <w:t>describe</w:t>
      </w:r>
      <w:proofErr w:type="gramEnd"/>
      <w:r>
        <w:rPr>
          <w:rFonts w:ascii="Arial" w:hAnsi="Arial" w:cs="Arial"/>
          <w:sz w:val="22"/>
          <w:lang w:eastAsia="en-AU"/>
        </w:rPr>
        <w:t xml:space="preserve"> the proposed construction works and construction program and,</w:t>
      </w:r>
    </w:p>
    <w:p w14:paraId="5F17883A" w14:textId="77777777" w:rsidR="00A71190" w:rsidRDefault="00A71190" w:rsidP="003E6D7F">
      <w:pPr>
        <w:widowControl w:val="0"/>
        <w:tabs>
          <w:tab w:val="clear" w:pos="567"/>
        </w:tabs>
        <w:autoSpaceDE w:val="0"/>
        <w:autoSpaceDN w:val="0"/>
        <w:adjustRightInd w:val="0"/>
        <w:spacing w:after="60"/>
        <w:ind w:left="714" w:hanging="357"/>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r>
      <w:proofErr w:type="gramStart"/>
      <w:r>
        <w:rPr>
          <w:rFonts w:ascii="Arial" w:hAnsi="Arial" w:cs="Arial"/>
          <w:sz w:val="22"/>
          <w:lang w:eastAsia="en-AU"/>
        </w:rPr>
        <w:t>set</w:t>
      </w:r>
      <w:proofErr w:type="gramEnd"/>
      <w:r>
        <w:rPr>
          <w:rFonts w:ascii="Arial" w:hAnsi="Arial" w:cs="Arial"/>
          <w:sz w:val="22"/>
          <w:lang w:eastAsia="en-AU"/>
        </w:rPr>
        <w:t xml:space="preserve"> standards and performance criteria to be met by the construction works and,</w:t>
      </w:r>
    </w:p>
    <w:p w14:paraId="24D203FF" w14:textId="77777777" w:rsidR="00A71190" w:rsidRDefault="00A71190" w:rsidP="003E6D7F">
      <w:pPr>
        <w:widowControl w:val="0"/>
        <w:tabs>
          <w:tab w:val="clear" w:pos="567"/>
        </w:tabs>
        <w:autoSpaceDE w:val="0"/>
        <w:autoSpaceDN w:val="0"/>
        <w:adjustRightInd w:val="0"/>
        <w:spacing w:after="60"/>
        <w:ind w:left="714" w:hanging="357"/>
        <w:jc w:val="both"/>
        <w:rPr>
          <w:rFonts w:ascii="Arial" w:hAnsi="Arial" w:cs="Arial"/>
          <w:sz w:val="22"/>
          <w:lang w:eastAsia="en-AU"/>
        </w:rPr>
      </w:pPr>
      <w:r>
        <w:rPr>
          <w:rFonts w:ascii="Arial" w:hAnsi="Arial" w:cs="Arial"/>
          <w:sz w:val="22"/>
          <w:lang w:eastAsia="en-AU"/>
        </w:rPr>
        <w:t>c)</w:t>
      </w:r>
      <w:r>
        <w:rPr>
          <w:rFonts w:ascii="Arial" w:hAnsi="Arial" w:cs="Arial"/>
          <w:sz w:val="22"/>
          <w:lang w:eastAsia="en-AU"/>
        </w:rPr>
        <w:tab/>
      </w:r>
      <w:proofErr w:type="gramStart"/>
      <w:r>
        <w:rPr>
          <w:rFonts w:ascii="Arial" w:hAnsi="Arial" w:cs="Arial"/>
          <w:sz w:val="22"/>
          <w:lang w:eastAsia="en-AU"/>
        </w:rPr>
        <w:t>describe</w:t>
      </w:r>
      <w:proofErr w:type="gramEnd"/>
      <w:r>
        <w:rPr>
          <w:rFonts w:ascii="Arial" w:hAnsi="Arial" w:cs="Arial"/>
          <w:sz w:val="22"/>
          <w:lang w:eastAsia="en-AU"/>
        </w:rPr>
        <w:t xml:space="preserve"> the procedures to be implemented to ensure that the works comply with the standards and performance criteria and,</w:t>
      </w:r>
    </w:p>
    <w:p w14:paraId="27F008D5" w14:textId="77777777" w:rsidR="00A71190" w:rsidRDefault="00A71190" w:rsidP="003E6D7F">
      <w:pPr>
        <w:widowControl w:val="0"/>
        <w:tabs>
          <w:tab w:val="clear" w:pos="567"/>
        </w:tabs>
        <w:autoSpaceDE w:val="0"/>
        <w:autoSpaceDN w:val="0"/>
        <w:adjustRightInd w:val="0"/>
        <w:spacing w:after="60"/>
        <w:ind w:left="714" w:hanging="357"/>
        <w:jc w:val="both"/>
        <w:rPr>
          <w:rFonts w:ascii="Arial" w:hAnsi="Arial" w:cs="Arial"/>
          <w:sz w:val="22"/>
          <w:lang w:eastAsia="en-AU"/>
        </w:rPr>
      </w:pPr>
      <w:r>
        <w:rPr>
          <w:rFonts w:ascii="Arial" w:hAnsi="Arial" w:cs="Arial"/>
          <w:sz w:val="22"/>
          <w:lang w:eastAsia="en-AU"/>
        </w:rPr>
        <w:t>d)</w:t>
      </w:r>
      <w:r>
        <w:rPr>
          <w:rFonts w:ascii="Arial" w:hAnsi="Arial" w:cs="Arial"/>
          <w:sz w:val="22"/>
          <w:lang w:eastAsia="en-AU"/>
        </w:rPr>
        <w:tab/>
      </w:r>
      <w:proofErr w:type="gramStart"/>
      <w:r>
        <w:rPr>
          <w:rFonts w:ascii="Arial" w:hAnsi="Arial" w:cs="Arial"/>
          <w:sz w:val="22"/>
          <w:lang w:eastAsia="en-AU"/>
        </w:rPr>
        <w:t>identify</w:t>
      </w:r>
      <w:proofErr w:type="gramEnd"/>
      <w:r>
        <w:rPr>
          <w:rFonts w:ascii="Arial" w:hAnsi="Arial" w:cs="Arial"/>
          <w:sz w:val="22"/>
          <w:lang w:eastAsia="en-AU"/>
        </w:rPr>
        <w:t xml:space="preserve"> procedures to receive, register, report and respond to complaints and,</w:t>
      </w:r>
    </w:p>
    <w:p w14:paraId="3E8F99E3" w14:textId="77777777" w:rsidR="00A71190" w:rsidRDefault="00A71190" w:rsidP="003E6D7F">
      <w:pPr>
        <w:widowControl w:val="0"/>
        <w:tabs>
          <w:tab w:val="clear" w:pos="567"/>
        </w:tabs>
        <w:autoSpaceDE w:val="0"/>
        <w:autoSpaceDN w:val="0"/>
        <w:adjustRightInd w:val="0"/>
        <w:spacing w:after="60"/>
        <w:ind w:left="714" w:hanging="357"/>
        <w:jc w:val="both"/>
        <w:rPr>
          <w:rFonts w:ascii="Arial" w:hAnsi="Arial" w:cs="Arial"/>
          <w:sz w:val="22"/>
          <w:lang w:eastAsia="en-AU"/>
        </w:rPr>
      </w:pPr>
      <w:r>
        <w:rPr>
          <w:rFonts w:ascii="Arial" w:hAnsi="Arial" w:cs="Arial"/>
          <w:sz w:val="22"/>
          <w:lang w:eastAsia="en-AU"/>
        </w:rPr>
        <w:t>e)</w:t>
      </w:r>
      <w:r>
        <w:rPr>
          <w:rFonts w:ascii="Arial" w:hAnsi="Arial" w:cs="Arial"/>
          <w:sz w:val="22"/>
          <w:lang w:eastAsia="en-AU"/>
        </w:rPr>
        <w:tab/>
      </w:r>
      <w:proofErr w:type="gramStart"/>
      <w:r>
        <w:rPr>
          <w:rFonts w:ascii="Arial" w:hAnsi="Arial" w:cs="Arial"/>
          <w:sz w:val="22"/>
          <w:lang w:eastAsia="en-AU"/>
        </w:rPr>
        <w:t>nominate</w:t>
      </w:r>
      <w:proofErr w:type="gramEnd"/>
      <w:r>
        <w:rPr>
          <w:rFonts w:ascii="Arial" w:hAnsi="Arial" w:cs="Arial"/>
          <w:sz w:val="22"/>
          <w:lang w:eastAsia="en-AU"/>
        </w:rPr>
        <w:t xml:space="preserve"> and provide contact details for the persons responsible for implementing and monitoring compliance with the plans.</w:t>
      </w:r>
    </w:p>
    <w:p w14:paraId="4DC98638" w14:textId="77E03574" w:rsidR="008872C7" w:rsidRDefault="008872C7" w:rsidP="008872C7">
      <w:pPr>
        <w:widowControl w:val="0"/>
        <w:tabs>
          <w:tab w:val="clear" w:pos="567"/>
        </w:tabs>
        <w:autoSpaceDE w:val="0"/>
        <w:autoSpaceDN w:val="0"/>
        <w:adjustRightInd w:val="0"/>
        <w:ind w:left="714" w:hanging="357"/>
        <w:jc w:val="both"/>
        <w:rPr>
          <w:rFonts w:ascii="Arial" w:hAnsi="Arial" w:cs="Arial"/>
          <w:sz w:val="22"/>
          <w:lang w:eastAsia="en-AU"/>
        </w:rPr>
      </w:pPr>
      <w:r>
        <w:rPr>
          <w:rFonts w:ascii="Arial" w:hAnsi="Arial" w:cs="Arial"/>
          <w:sz w:val="22"/>
          <w:lang w:eastAsia="en-AU"/>
        </w:rPr>
        <w:t>f)</w:t>
      </w:r>
      <w:r>
        <w:rPr>
          <w:rFonts w:ascii="Arial" w:hAnsi="Arial" w:cs="Arial"/>
          <w:sz w:val="22"/>
          <w:lang w:eastAsia="en-AU"/>
        </w:rPr>
        <w:tab/>
      </w:r>
      <w:proofErr w:type="gramStart"/>
      <w:r>
        <w:rPr>
          <w:rFonts w:ascii="Arial" w:hAnsi="Arial" w:cs="Arial"/>
          <w:sz w:val="22"/>
          <w:lang w:eastAsia="en-AU"/>
        </w:rPr>
        <w:t>address</w:t>
      </w:r>
      <w:proofErr w:type="gramEnd"/>
      <w:r>
        <w:rPr>
          <w:rFonts w:ascii="Arial" w:hAnsi="Arial" w:cs="Arial"/>
          <w:sz w:val="22"/>
          <w:lang w:eastAsia="en-AU"/>
        </w:rPr>
        <w:t xml:space="preserve"> the management of the following potential environmental hazards:</w:t>
      </w:r>
    </w:p>
    <w:p w14:paraId="472AD14C" w14:textId="77777777" w:rsidR="008872C7" w:rsidRPr="002E0F7C" w:rsidRDefault="008872C7" w:rsidP="008872C7">
      <w:pPr>
        <w:pStyle w:val="ListParagraph"/>
        <w:numPr>
          <w:ilvl w:val="0"/>
          <w:numId w:val="26"/>
        </w:numPr>
        <w:tabs>
          <w:tab w:val="clear" w:pos="567"/>
        </w:tabs>
        <w:ind w:left="992" w:firstLine="0"/>
        <w:contextualSpacing w:val="0"/>
        <w:rPr>
          <w:rFonts w:ascii="Arial" w:hAnsi="Arial" w:cs="Arial"/>
          <w:sz w:val="22"/>
        </w:rPr>
      </w:pPr>
      <w:r w:rsidRPr="002E0F7C">
        <w:rPr>
          <w:rFonts w:ascii="Arial" w:hAnsi="Arial" w:cs="Arial"/>
          <w:sz w:val="22"/>
        </w:rPr>
        <w:t>public safety, amenity and site security</w:t>
      </w:r>
    </w:p>
    <w:p w14:paraId="50AC2D5F" w14:textId="77777777" w:rsidR="008872C7" w:rsidRPr="002E0F7C" w:rsidRDefault="008872C7" w:rsidP="008872C7">
      <w:pPr>
        <w:pStyle w:val="ListParagraph"/>
        <w:numPr>
          <w:ilvl w:val="0"/>
          <w:numId w:val="26"/>
        </w:numPr>
        <w:tabs>
          <w:tab w:val="clear" w:pos="567"/>
        </w:tabs>
        <w:spacing w:before="100" w:beforeAutospacing="1" w:after="100" w:afterAutospacing="1"/>
        <w:ind w:left="993" w:firstLine="0"/>
        <w:rPr>
          <w:rFonts w:ascii="Arial" w:hAnsi="Arial" w:cs="Arial"/>
          <w:sz w:val="22"/>
        </w:rPr>
      </w:pPr>
      <w:r w:rsidRPr="002E0F7C">
        <w:rPr>
          <w:rFonts w:ascii="Arial" w:hAnsi="Arial" w:cs="Arial"/>
          <w:sz w:val="22"/>
        </w:rPr>
        <w:t>operating hours</w:t>
      </w:r>
    </w:p>
    <w:p w14:paraId="78556A67" w14:textId="77777777" w:rsidR="008872C7" w:rsidRPr="002E0F7C" w:rsidRDefault="008872C7" w:rsidP="008872C7">
      <w:pPr>
        <w:pStyle w:val="ListParagraph"/>
        <w:numPr>
          <w:ilvl w:val="0"/>
          <w:numId w:val="26"/>
        </w:numPr>
        <w:tabs>
          <w:tab w:val="clear" w:pos="567"/>
        </w:tabs>
        <w:spacing w:before="100" w:beforeAutospacing="1" w:after="100" w:afterAutospacing="1"/>
        <w:ind w:left="993" w:firstLine="0"/>
        <w:rPr>
          <w:rFonts w:ascii="Arial" w:hAnsi="Arial" w:cs="Arial"/>
          <w:sz w:val="22"/>
        </w:rPr>
      </w:pPr>
      <w:r w:rsidRPr="002E0F7C">
        <w:rPr>
          <w:rFonts w:ascii="Arial" w:hAnsi="Arial" w:cs="Arial"/>
          <w:sz w:val="22"/>
        </w:rPr>
        <w:t>noise and vibration controls</w:t>
      </w:r>
    </w:p>
    <w:p w14:paraId="7FDFE9E6" w14:textId="77777777" w:rsidR="008872C7" w:rsidRPr="002E0F7C" w:rsidRDefault="008872C7" w:rsidP="008872C7">
      <w:pPr>
        <w:pStyle w:val="ListParagraph"/>
        <w:numPr>
          <w:ilvl w:val="0"/>
          <w:numId w:val="26"/>
        </w:numPr>
        <w:tabs>
          <w:tab w:val="clear" w:pos="567"/>
        </w:tabs>
        <w:spacing w:before="100" w:beforeAutospacing="1" w:after="100" w:afterAutospacing="1"/>
        <w:ind w:left="993" w:firstLine="0"/>
        <w:rPr>
          <w:rFonts w:ascii="Arial" w:hAnsi="Arial" w:cs="Arial"/>
          <w:sz w:val="22"/>
        </w:rPr>
      </w:pPr>
      <w:r w:rsidRPr="002E0F7C">
        <w:rPr>
          <w:rFonts w:ascii="Arial" w:hAnsi="Arial" w:cs="Arial"/>
          <w:sz w:val="22"/>
        </w:rPr>
        <w:t>air and dust management</w:t>
      </w:r>
    </w:p>
    <w:p w14:paraId="4C1D1FC1" w14:textId="77777777" w:rsidR="008872C7" w:rsidRPr="002E0F7C" w:rsidRDefault="008872C7" w:rsidP="008872C7">
      <w:pPr>
        <w:pStyle w:val="ListParagraph"/>
        <w:numPr>
          <w:ilvl w:val="0"/>
          <w:numId w:val="26"/>
        </w:numPr>
        <w:tabs>
          <w:tab w:val="clear" w:pos="567"/>
        </w:tabs>
        <w:spacing w:before="100" w:beforeAutospacing="1" w:after="100" w:afterAutospacing="1"/>
        <w:ind w:left="993" w:firstLine="0"/>
        <w:rPr>
          <w:rFonts w:ascii="Arial" w:hAnsi="Arial" w:cs="Arial"/>
          <w:sz w:val="22"/>
        </w:rPr>
      </w:pPr>
      <w:r w:rsidRPr="002E0F7C">
        <w:rPr>
          <w:rFonts w:ascii="Arial" w:hAnsi="Arial" w:cs="Arial"/>
          <w:sz w:val="22"/>
        </w:rPr>
        <w:t xml:space="preserve">stormwater and sediment control </w:t>
      </w:r>
    </w:p>
    <w:p w14:paraId="14580B0E" w14:textId="77777777" w:rsidR="008872C7" w:rsidRPr="002E0F7C" w:rsidRDefault="008872C7" w:rsidP="008872C7">
      <w:pPr>
        <w:pStyle w:val="ListParagraph"/>
        <w:numPr>
          <w:ilvl w:val="0"/>
          <w:numId w:val="26"/>
        </w:numPr>
        <w:tabs>
          <w:tab w:val="clear" w:pos="567"/>
        </w:tabs>
        <w:spacing w:before="100" w:beforeAutospacing="1" w:after="100" w:afterAutospacing="1"/>
        <w:ind w:left="993" w:firstLine="0"/>
        <w:rPr>
          <w:rFonts w:ascii="Arial" w:hAnsi="Arial" w:cs="Arial"/>
          <w:sz w:val="22"/>
        </w:rPr>
      </w:pPr>
      <w:r w:rsidRPr="002E0F7C">
        <w:rPr>
          <w:rFonts w:ascii="Arial" w:hAnsi="Arial" w:cs="Arial"/>
          <w:sz w:val="22"/>
        </w:rPr>
        <w:t>vehicle tracking of mud onto roads</w:t>
      </w:r>
    </w:p>
    <w:p w14:paraId="10ACC6B2" w14:textId="77777777" w:rsidR="008872C7" w:rsidRPr="002E0F7C" w:rsidRDefault="008872C7" w:rsidP="008872C7">
      <w:pPr>
        <w:pStyle w:val="ListParagraph"/>
        <w:numPr>
          <w:ilvl w:val="0"/>
          <w:numId w:val="26"/>
        </w:numPr>
        <w:tabs>
          <w:tab w:val="clear" w:pos="567"/>
        </w:tabs>
        <w:spacing w:before="100" w:beforeAutospacing="1" w:after="100" w:afterAutospacing="1"/>
        <w:ind w:left="993" w:firstLine="0"/>
        <w:rPr>
          <w:rFonts w:ascii="Arial" w:hAnsi="Arial" w:cs="Arial"/>
          <w:sz w:val="22"/>
        </w:rPr>
      </w:pPr>
      <w:r w:rsidRPr="002E0F7C">
        <w:rPr>
          <w:rFonts w:ascii="Arial" w:hAnsi="Arial" w:cs="Arial"/>
          <w:sz w:val="22"/>
        </w:rPr>
        <w:t xml:space="preserve">waste and materials reuse and </w:t>
      </w:r>
    </w:p>
    <w:p w14:paraId="63600446" w14:textId="77777777" w:rsidR="008872C7" w:rsidRDefault="008872C7" w:rsidP="008872C7">
      <w:pPr>
        <w:pStyle w:val="ListParagraph"/>
        <w:numPr>
          <w:ilvl w:val="0"/>
          <w:numId w:val="26"/>
        </w:numPr>
        <w:tabs>
          <w:tab w:val="clear" w:pos="567"/>
        </w:tabs>
        <w:ind w:left="992" w:firstLine="0"/>
        <w:contextualSpacing w:val="0"/>
        <w:rPr>
          <w:rFonts w:ascii="Arial" w:hAnsi="Arial" w:cs="Arial"/>
          <w:sz w:val="22"/>
        </w:rPr>
      </w:pPr>
      <w:r w:rsidRPr="002E0F7C">
        <w:rPr>
          <w:rFonts w:ascii="Arial" w:hAnsi="Arial" w:cs="Arial"/>
          <w:sz w:val="22"/>
        </w:rPr>
        <w:t>traffic management</w:t>
      </w:r>
    </w:p>
    <w:p w14:paraId="521EBEC4" w14:textId="17843142" w:rsidR="008872C7" w:rsidRDefault="008872C7" w:rsidP="008872C7">
      <w:pPr>
        <w:widowControl w:val="0"/>
        <w:tabs>
          <w:tab w:val="clear" w:pos="567"/>
        </w:tabs>
        <w:autoSpaceDE w:val="0"/>
        <w:autoSpaceDN w:val="0"/>
        <w:adjustRightInd w:val="0"/>
        <w:spacing w:after="160" w:line="252" w:lineRule="auto"/>
        <w:ind w:left="426"/>
        <w:jc w:val="both"/>
        <w:rPr>
          <w:rFonts w:ascii="Arial" w:hAnsi="Arial" w:cs="Arial"/>
          <w:sz w:val="22"/>
          <w:lang w:eastAsia="en-AU"/>
        </w:rPr>
      </w:pPr>
      <w:r w:rsidRPr="002E0F7C">
        <w:rPr>
          <w:rFonts w:ascii="Arial" w:hAnsi="Arial" w:cs="Arial"/>
          <w:sz w:val="22"/>
        </w:rPr>
        <w:t>NOTE:  Particular emphasis should be made to control runoff and pump out from basement excavation during and after storm events.</w:t>
      </w:r>
    </w:p>
    <w:p w14:paraId="618D1400" w14:textId="0371395B" w:rsidR="002C58FF" w:rsidRPr="008872C7" w:rsidRDefault="002C58FF" w:rsidP="002C58FF">
      <w:pPr>
        <w:tabs>
          <w:tab w:val="left" w:pos="720"/>
        </w:tabs>
        <w:spacing w:after="200"/>
        <w:jc w:val="both"/>
        <w:rPr>
          <w:rFonts w:ascii="Arial" w:hAnsi="Arial" w:cs="Arial"/>
          <w:sz w:val="22"/>
        </w:rPr>
      </w:pPr>
      <w:r w:rsidRPr="008872C7">
        <w:rPr>
          <w:rFonts w:ascii="Arial" w:hAnsi="Arial" w:cs="Arial"/>
          <w:sz w:val="22"/>
        </w:rPr>
        <w:t>The Construction Management Plan is also to include an “unexpected finds protocol” to assess potential unexpected sources of contamination encountered during the excavation of the site and in particular the basement car parking.  This should include an asbestos and hydrocarbon finds protocol in the event that these materials are discovered.  Any recommendations resulting from an investigation into finding these unexpected sources of contamination shall be implemented by the applicant.</w:t>
      </w:r>
    </w:p>
    <w:p w14:paraId="5B9F27C1" w14:textId="50664534" w:rsidR="008872C7" w:rsidRDefault="00A71190">
      <w:pPr>
        <w:tabs>
          <w:tab w:val="clear" w:pos="567"/>
        </w:tabs>
        <w:rPr>
          <w:rFonts w:ascii="Arial" w:hAnsi="Arial" w:cs="Arial"/>
          <w:i/>
          <w:iCs/>
          <w:sz w:val="20"/>
          <w:szCs w:val="20"/>
          <w:lang w:eastAsia="en-AU"/>
        </w:rPr>
      </w:pPr>
      <w:r>
        <w:rPr>
          <w:rFonts w:ascii="Arial" w:hAnsi="Arial" w:cs="Arial"/>
          <w:i/>
          <w:iCs/>
          <w:sz w:val="20"/>
          <w:szCs w:val="20"/>
          <w:lang w:eastAsia="en-AU"/>
        </w:rPr>
        <w:t>Reason: To ensure that satisfactory measures are in place to provide for environmental management of the construction works</w:t>
      </w:r>
      <w:r w:rsidR="002C58FF">
        <w:rPr>
          <w:rFonts w:ascii="Arial" w:hAnsi="Arial" w:cs="Arial"/>
          <w:i/>
          <w:iCs/>
          <w:sz w:val="20"/>
          <w:szCs w:val="20"/>
          <w:lang w:eastAsia="en-AU"/>
        </w:rPr>
        <w:t xml:space="preserve"> and </w:t>
      </w:r>
      <w:r w:rsidR="002C58FF" w:rsidRPr="002C58FF">
        <w:rPr>
          <w:rFonts w:ascii="Arial" w:hAnsi="Arial" w:cs="Arial"/>
          <w:i/>
          <w:iCs/>
          <w:sz w:val="20"/>
          <w:szCs w:val="20"/>
          <w:lang w:eastAsia="en-AU"/>
        </w:rPr>
        <w:t>to implement the recommendations on pages 20-21 of the Preliminary Soil Contamination Assessment prepared by Ballpark Environmental Ref BPE19094-R01 dated 2 December 2019.</w:t>
      </w:r>
      <w:r w:rsidR="008872C7">
        <w:rPr>
          <w:rFonts w:ascii="Arial" w:hAnsi="Arial" w:cs="Arial"/>
          <w:i/>
          <w:iCs/>
          <w:sz w:val="20"/>
          <w:szCs w:val="20"/>
          <w:lang w:eastAsia="en-AU"/>
        </w:rPr>
        <w:br w:type="page"/>
      </w:r>
    </w:p>
    <w:p w14:paraId="7592760E" w14:textId="77777777" w:rsidR="002C58FF" w:rsidRDefault="002C58FF" w:rsidP="003E70CB">
      <w:pPr>
        <w:widowControl w:val="0"/>
        <w:tabs>
          <w:tab w:val="clear" w:pos="567"/>
        </w:tabs>
        <w:autoSpaceDE w:val="0"/>
        <w:autoSpaceDN w:val="0"/>
        <w:adjustRightInd w:val="0"/>
        <w:jc w:val="both"/>
        <w:rPr>
          <w:rFonts w:ascii="Arial" w:hAnsi="Arial" w:cs="Arial"/>
          <w:i/>
          <w:iCs/>
          <w:sz w:val="20"/>
          <w:szCs w:val="20"/>
          <w:lang w:eastAsia="en-AU"/>
        </w:rPr>
      </w:pPr>
    </w:p>
    <w:p w14:paraId="608E8961" w14:textId="77777777" w:rsidR="0019380E" w:rsidRDefault="0019380E" w:rsidP="0019380E">
      <w:pPr>
        <w:pStyle w:val="ListParagraph"/>
        <w:widowControl w:val="0"/>
        <w:numPr>
          <w:ilvl w:val="0"/>
          <w:numId w:val="18"/>
        </w:numPr>
        <w:tabs>
          <w:tab w:val="left" w:pos="0"/>
          <w:tab w:val="left" w:pos="1418"/>
          <w:tab w:val="left" w:pos="2268"/>
        </w:tabs>
        <w:spacing w:after="120" w:line="259" w:lineRule="auto"/>
        <w:jc w:val="both"/>
        <w:rPr>
          <w:rFonts w:ascii="Arial" w:eastAsiaTheme="minorHAnsi" w:hAnsi="Arial" w:cs="Arial"/>
          <w:b/>
          <w:snapToGrid w:val="0"/>
          <w:sz w:val="22"/>
          <w:lang w:eastAsia="en-AU"/>
        </w:rPr>
      </w:pPr>
      <w:r>
        <w:rPr>
          <w:rFonts w:ascii="Arial" w:eastAsiaTheme="minorHAnsi" w:hAnsi="Arial" w:cs="Arial"/>
          <w:b/>
          <w:snapToGrid w:val="0"/>
          <w:sz w:val="22"/>
          <w:lang w:eastAsia="en-AU"/>
        </w:rPr>
        <w:t>Submit a Waste Management Plan</w:t>
      </w:r>
    </w:p>
    <w:p w14:paraId="489503FD" w14:textId="510EF7CF" w:rsidR="0019380E" w:rsidRPr="00192491" w:rsidRDefault="0019380E" w:rsidP="00192491">
      <w:pPr>
        <w:widowControl w:val="0"/>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 xml:space="preserve">Prior to </w:t>
      </w:r>
      <w:r w:rsidR="00467853">
        <w:rPr>
          <w:rFonts w:ascii="Arial" w:eastAsiaTheme="minorHAnsi" w:hAnsi="Arial" w:cs="Arial"/>
          <w:snapToGrid w:val="0"/>
          <w:sz w:val="22"/>
          <w:lang w:eastAsia="en-AU"/>
        </w:rPr>
        <w:t xml:space="preserve">any demolition works or </w:t>
      </w:r>
      <w:r w:rsidRPr="00192491">
        <w:rPr>
          <w:rFonts w:ascii="Arial" w:eastAsiaTheme="minorHAnsi" w:hAnsi="Arial" w:cs="Arial"/>
          <w:snapToGrid w:val="0"/>
          <w:sz w:val="22"/>
          <w:lang w:eastAsia="en-AU"/>
        </w:rPr>
        <w:t>the release of a Construction Certificate for building works, a Waste Management Plan for the management of waste generated during the construction</w:t>
      </w:r>
      <w:r w:rsidR="00BC499E">
        <w:rPr>
          <w:rFonts w:ascii="Arial" w:eastAsiaTheme="minorHAnsi" w:hAnsi="Arial" w:cs="Arial"/>
          <w:snapToGrid w:val="0"/>
          <w:sz w:val="22"/>
          <w:lang w:eastAsia="en-AU"/>
        </w:rPr>
        <w:t xml:space="preserve"> shall</w:t>
      </w:r>
      <w:r w:rsidRPr="00192491">
        <w:rPr>
          <w:rFonts w:ascii="Arial" w:eastAsiaTheme="minorHAnsi" w:hAnsi="Arial" w:cs="Arial"/>
          <w:snapToGrid w:val="0"/>
          <w:sz w:val="22"/>
          <w:lang w:eastAsia="en-AU"/>
        </w:rPr>
        <w:t xml:space="preserve"> be submitted to, and endorsed by, Council. The plan must;</w:t>
      </w:r>
    </w:p>
    <w:p w14:paraId="17C6CADE" w14:textId="77777777" w:rsidR="0019380E" w:rsidRPr="00192491" w:rsidRDefault="0019380E" w:rsidP="00192491">
      <w:pPr>
        <w:pStyle w:val="ListParagraph"/>
        <w:widowControl w:val="0"/>
        <w:numPr>
          <w:ilvl w:val="0"/>
          <w:numId w:val="22"/>
        </w:numPr>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Demonstrate how waste will be separated into streams such as reuse, recycling and landfill.</w:t>
      </w:r>
    </w:p>
    <w:p w14:paraId="406164D7" w14:textId="77777777" w:rsidR="0019380E" w:rsidRPr="00192491" w:rsidRDefault="0019380E" w:rsidP="00192491">
      <w:pPr>
        <w:pStyle w:val="ListParagraph"/>
        <w:widowControl w:val="0"/>
        <w:numPr>
          <w:ilvl w:val="0"/>
          <w:numId w:val="22"/>
        </w:numPr>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Include the method for containment of litter on site during construction.</w:t>
      </w:r>
    </w:p>
    <w:p w14:paraId="73665CCD" w14:textId="77777777" w:rsidR="00052ED0" w:rsidRPr="00192491" w:rsidRDefault="00052ED0" w:rsidP="00192491">
      <w:pPr>
        <w:pStyle w:val="ListParagraph"/>
        <w:widowControl w:val="0"/>
        <w:numPr>
          <w:ilvl w:val="0"/>
          <w:numId w:val="22"/>
        </w:numPr>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Provide for a Waste Storage Room</w:t>
      </w:r>
    </w:p>
    <w:p w14:paraId="3903165D" w14:textId="77777777" w:rsidR="0019380E" w:rsidRPr="00192491" w:rsidRDefault="0019380E" w:rsidP="00192491">
      <w:pPr>
        <w:pStyle w:val="ListParagraph"/>
        <w:widowControl w:val="0"/>
        <w:numPr>
          <w:ilvl w:val="0"/>
          <w:numId w:val="22"/>
        </w:numPr>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Include a detailed</w:t>
      </w:r>
      <w:r w:rsidR="00BC499E" w:rsidRPr="00BC499E">
        <w:rPr>
          <w:rFonts w:ascii="Arial" w:eastAsiaTheme="minorHAnsi" w:hAnsi="Arial" w:cs="Arial"/>
          <w:snapToGrid w:val="0"/>
          <w:sz w:val="22"/>
          <w:lang w:eastAsia="en-AU"/>
        </w:rPr>
        <w:t xml:space="preserve"> W</w:t>
      </w:r>
      <w:r w:rsidRPr="00192491">
        <w:rPr>
          <w:rFonts w:ascii="Arial" w:eastAsiaTheme="minorHAnsi" w:hAnsi="Arial" w:cs="Arial"/>
          <w:snapToGrid w:val="0"/>
          <w:sz w:val="22"/>
          <w:lang w:eastAsia="en-AU"/>
        </w:rPr>
        <w:t xml:space="preserve">aste </w:t>
      </w:r>
      <w:r w:rsidR="00BC499E" w:rsidRPr="00BC499E">
        <w:rPr>
          <w:rFonts w:ascii="Arial" w:eastAsiaTheme="minorHAnsi" w:hAnsi="Arial" w:cs="Arial"/>
          <w:snapToGrid w:val="0"/>
          <w:sz w:val="22"/>
          <w:lang w:eastAsia="en-AU"/>
        </w:rPr>
        <w:t>M</w:t>
      </w:r>
      <w:r w:rsidRPr="00192491">
        <w:rPr>
          <w:rFonts w:ascii="Arial" w:eastAsiaTheme="minorHAnsi" w:hAnsi="Arial" w:cs="Arial"/>
          <w:snapToGrid w:val="0"/>
          <w:sz w:val="22"/>
          <w:lang w:eastAsia="en-AU"/>
        </w:rPr>
        <w:t xml:space="preserve">anagement </w:t>
      </w:r>
      <w:r w:rsidR="00BC499E" w:rsidRPr="00BC499E">
        <w:rPr>
          <w:rFonts w:ascii="Arial" w:eastAsiaTheme="minorHAnsi" w:hAnsi="Arial" w:cs="Arial"/>
          <w:snapToGrid w:val="0"/>
          <w:sz w:val="22"/>
          <w:lang w:eastAsia="en-AU"/>
        </w:rPr>
        <w:t>P</w:t>
      </w:r>
      <w:r w:rsidRPr="00192491">
        <w:rPr>
          <w:rFonts w:ascii="Arial" w:eastAsiaTheme="minorHAnsi" w:hAnsi="Arial" w:cs="Arial"/>
          <w:snapToGrid w:val="0"/>
          <w:sz w:val="22"/>
          <w:lang w:eastAsia="en-AU"/>
        </w:rPr>
        <w:t>lan for the operational phase of the development that shall address:</w:t>
      </w:r>
    </w:p>
    <w:p w14:paraId="467DCB38" w14:textId="77777777" w:rsidR="0019380E" w:rsidRPr="00192491" w:rsidRDefault="00052ED0" w:rsidP="00192491">
      <w:pPr>
        <w:pStyle w:val="ListParagraph"/>
        <w:widowControl w:val="0"/>
        <w:numPr>
          <w:ilvl w:val="0"/>
          <w:numId w:val="23"/>
        </w:numPr>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 xml:space="preserve">Details ad location of waste stations </w:t>
      </w:r>
    </w:p>
    <w:p w14:paraId="62EA1096" w14:textId="77777777" w:rsidR="00052ED0" w:rsidRPr="00192491" w:rsidRDefault="00052ED0" w:rsidP="00192491">
      <w:pPr>
        <w:pStyle w:val="ListParagraph"/>
        <w:widowControl w:val="0"/>
        <w:numPr>
          <w:ilvl w:val="0"/>
          <w:numId w:val="23"/>
        </w:numPr>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Management of commercial/office waste</w:t>
      </w:r>
    </w:p>
    <w:p w14:paraId="488B4440" w14:textId="77777777" w:rsidR="00052ED0" w:rsidRPr="00192491" w:rsidRDefault="00052ED0" w:rsidP="00192491">
      <w:pPr>
        <w:pStyle w:val="ListParagraph"/>
        <w:widowControl w:val="0"/>
        <w:numPr>
          <w:ilvl w:val="0"/>
          <w:numId w:val="23"/>
        </w:numPr>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How the operation waste management practices will be implemented with the tenants and end users of the building including education and training</w:t>
      </w:r>
    </w:p>
    <w:p w14:paraId="21C62B76" w14:textId="77777777" w:rsidR="00C033F3" w:rsidRPr="008872C7" w:rsidRDefault="00C033F3" w:rsidP="008872C7">
      <w:pPr>
        <w:tabs>
          <w:tab w:val="clear" w:pos="567"/>
          <w:tab w:val="left" w:pos="0"/>
        </w:tabs>
        <w:autoSpaceDE w:val="0"/>
        <w:autoSpaceDN w:val="0"/>
        <w:adjustRightInd w:val="0"/>
        <w:spacing w:after="160" w:line="252" w:lineRule="auto"/>
        <w:rPr>
          <w:rFonts w:ascii="Arial" w:hAnsi="Arial" w:cs="Arial"/>
          <w:i/>
          <w:iCs/>
          <w:sz w:val="20"/>
          <w:szCs w:val="20"/>
          <w:lang w:eastAsia="en-AU"/>
        </w:rPr>
      </w:pPr>
      <w:r w:rsidRPr="008872C7">
        <w:rPr>
          <w:rFonts w:ascii="Arial" w:hAnsi="Arial" w:cs="Arial"/>
          <w:i/>
          <w:iCs/>
          <w:sz w:val="20"/>
          <w:szCs w:val="20"/>
          <w:lang w:eastAsia="en-AU"/>
        </w:rPr>
        <w:t xml:space="preserve">Reason: To ensure adequate waste management practices are in place to satisfy Council requirements.  </w:t>
      </w:r>
    </w:p>
    <w:p w14:paraId="6053CFA3" w14:textId="77777777" w:rsidR="00052ED0" w:rsidRDefault="00052ED0" w:rsidP="00052ED0">
      <w:pPr>
        <w:pStyle w:val="ListParagraph"/>
        <w:widowControl w:val="0"/>
        <w:numPr>
          <w:ilvl w:val="0"/>
          <w:numId w:val="18"/>
        </w:numPr>
        <w:tabs>
          <w:tab w:val="left" w:pos="0"/>
          <w:tab w:val="left" w:pos="1418"/>
          <w:tab w:val="left" w:pos="2268"/>
        </w:tabs>
        <w:spacing w:after="120" w:line="259" w:lineRule="auto"/>
        <w:jc w:val="both"/>
        <w:rPr>
          <w:rFonts w:ascii="Arial" w:eastAsiaTheme="minorHAnsi" w:hAnsi="Arial" w:cs="Arial"/>
          <w:b/>
          <w:snapToGrid w:val="0"/>
          <w:sz w:val="22"/>
          <w:lang w:eastAsia="en-AU"/>
        </w:rPr>
      </w:pPr>
      <w:r>
        <w:rPr>
          <w:rFonts w:ascii="Arial" w:eastAsiaTheme="minorHAnsi" w:hAnsi="Arial" w:cs="Arial"/>
          <w:b/>
          <w:snapToGrid w:val="0"/>
          <w:sz w:val="22"/>
          <w:lang w:eastAsia="en-AU"/>
        </w:rPr>
        <w:t xml:space="preserve">Vegetation Management Plan </w:t>
      </w:r>
    </w:p>
    <w:p w14:paraId="0A518E4A" w14:textId="77777777" w:rsidR="00430B1D" w:rsidRPr="00192491" w:rsidRDefault="00052ED0" w:rsidP="003E70CB">
      <w:pPr>
        <w:widowControl w:val="0"/>
        <w:tabs>
          <w:tab w:val="clear" w:pos="567"/>
        </w:tabs>
        <w:autoSpaceDE w:val="0"/>
        <w:autoSpaceDN w:val="0"/>
        <w:adjustRightInd w:val="0"/>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 xml:space="preserve">Prior to release of any Construction Certificate a </w:t>
      </w:r>
      <w:r>
        <w:rPr>
          <w:rFonts w:ascii="Arial" w:eastAsiaTheme="minorHAnsi" w:hAnsi="Arial" w:cs="Arial"/>
          <w:snapToGrid w:val="0"/>
          <w:sz w:val="22"/>
          <w:lang w:eastAsia="en-AU"/>
        </w:rPr>
        <w:t>Veg</w:t>
      </w:r>
      <w:r w:rsidR="00BC499E">
        <w:rPr>
          <w:rFonts w:ascii="Arial" w:eastAsiaTheme="minorHAnsi" w:hAnsi="Arial" w:cs="Arial"/>
          <w:snapToGrid w:val="0"/>
          <w:sz w:val="22"/>
          <w:lang w:eastAsia="en-AU"/>
        </w:rPr>
        <w:t>etation Management</w:t>
      </w:r>
      <w:r w:rsidRPr="00192491">
        <w:rPr>
          <w:rFonts w:ascii="Arial" w:eastAsiaTheme="minorHAnsi" w:hAnsi="Arial" w:cs="Arial"/>
          <w:snapToGrid w:val="0"/>
          <w:sz w:val="22"/>
          <w:lang w:eastAsia="en-AU"/>
        </w:rPr>
        <w:t xml:space="preserve"> Plan for the management </w:t>
      </w:r>
      <w:r w:rsidR="00BC499E">
        <w:rPr>
          <w:rFonts w:ascii="Arial" w:eastAsiaTheme="minorHAnsi" w:hAnsi="Arial" w:cs="Arial"/>
          <w:snapToGrid w:val="0"/>
          <w:sz w:val="22"/>
          <w:lang w:eastAsia="en-AU"/>
        </w:rPr>
        <w:t xml:space="preserve">and retention of trees during the </w:t>
      </w:r>
      <w:r w:rsidR="00BC499E" w:rsidRPr="00BC499E">
        <w:rPr>
          <w:rFonts w:ascii="Arial" w:eastAsiaTheme="minorHAnsi" w:hAnsi="Arial" w:cs="Arial"/>
          <w:snapToGrid w:val="0"/>
          <w:sz w:val="22"/>
          <w:lang w:eastAsia="en-AU"/>
        </w:rPr>
        <w:t xml:space="preserve">construction phase of the </w:t>
      </w:r>
      <w:r w:rsidR="00BC499E">
        <w:rPr>
          <w:rFonts w:ascii="Arial" w:eastAsiaTheme="minorHAnsi" w:hAnsi="Arial" w:cs="Arial"/>
          <w:snapToGrid w:val="0"/>
          <w:sz w:val="22"/>
          <w:lang w:eastAsia="en-AU"/>
        </w:rPr>
        <w:t xml:space="preserve">development shall be submitted to and endorsed by, Council. </w:t>
      </w:r>
    </w:p>
    <w:p w14:paraId="75CC59D6" w14:textId="77777777" w:rsidR="00C033F3" w:rsidRDefault="00C033F3" w:rsidP="003E70CB">
      <w:pPr>
        <w:widowControl w:val="0"/>
        <w:tabs>
          <w:tab w:val="clear" w:pos="567"/>
        </w:tabs>
        <w:autoSpaceDE w:val="0"/>
        <w:autoSpaceDN w:val="0"/>
        <w:adjustRightInd w:val="0"/>
        <w:jc w:val="both"/>
        <w:rPr>
          <w:rFonts w:ascii="Arial" w:hAnsi="Arial" w:cs="Arial"/>
          <w:i/>
          <w:iCs/>
          <w:sz w:val="20"/>
          <w:szCs w:val="20"/>
          <w:lang w:eastAsia="en-AU"/>
        </w:rPr>
      </w:pPr>
    </w:p>
    <w:p w14:paraId="0DA31BA5" w14:textId="0EC7E695" w:rsidR="002C58FF" w:rsidRDefault="00C033F3" w:rsidP="003E70CB">
      <w:pPr>
        <w:widowControl w:val="0"/>
        <w:tabs>
          <w:tab w:val="clear" w:pos="567"/>
        </w:tabs>
        <w:autoSpaceDE w:val="0"/>
        <w:autoSpaceDN w:val="0"/>
        <w:adjustRightInd w:val="0"/>
        <w:jc w:val="both"/>
        <w:rPr>
          <w:rFonts w:ascii="Arial" w:hAnsi="Arial" w:cs="Arial"/>
          <w:i/>
          <w:iCs/>
          <w:sz w:val="20"/>
          <w:szCs w:val="20"/>
          <w:lang w:eastAsia="en-AU"/>
        </w:rPr>
      </w:pPr>
      <w:r w:rsidRPr="001E3E21">
        <w:rPr>
          <w:rFonts w:ascii="Arial" w:hAnsi="Arial" w:cs="Arial"/>
          <w:i/>
          <w:iCs/>
          <w:sz w:val="20"/>
          <w:szCs w:val="20"/>
          <w:lang w:eastAsia="en-AU"/>
        </w:rPr>
        <w:t>Reason: To ensure that trees, including street trees, are protected from damage during construction.</w:t>
      </w:r>
    </w:p>
    <w:p w14:paraId="6B5A9BA0" w14:textId="77777777" w:rsidR="00052ED0" w:rsidRDefault="00052ED0" w:rsidP="003E70CB">
      <w:pPr>
        <w:widowControl w:val="0"/>
        <w:tabs>
          <w:tab w:val="clear" w:pos="567"/>
        </w:tabs>
        <w:autoSpaceDE w:val="0"/>
        <w:autoSpaceDN w:val="0"/>
        <w:adjustRightInd w:val="0"/>
        <w:jc w:val="both"/>
        <w:rPr>
          <w:rFonts w:ascii="Arial" w:hAnsi="Arial" w:cs="Arial"/>
          <w:i/>
          <w:iCs/>
          <w:sz w:val="20"/>
          <w:szCs w:val="20"/>
          <w:lang w:eastAsia="en-AU"/>
        </w:rPr>
      </w:pPr>
    </w:p>
    <w:p w14:paraId="0E1136C0" w14:textId="77777777" w:rsidR="001D3EA0" w:rsidRPr="00090B7A" w:rsidRDefault="001D3EA0" w:rsidP="001D3EA0">
      <w:pPr>
        <w:pStyle w:val="ListParagraph"/>
        <w:widowControl w:val="0"/>
        <w:numPr>
          <w:ilvl w:val="0"/>
          <w:numId w:val="18"/>
        </w:numPr>
        <w:tabs>
          <w:tab w:val="left" w:pos="0"/>
          <w:tab w:val="left" w:pos="1418"/>
          <w:tab w:val="left" w:pos="2268"/>
        </w:tabs>
        <w:spacing w:after="120" w:line="259" w:lineRule="auto"/>
        <w:jc w:val="both"/>
        <w:rPr>
          <w:rFonts w:ascii="Arial" w:eastAsiaTheme="minorHAnsi" w:hAnsi="Arial" w:cs="Arial"/>
          <w:b/>
          <w:snapToGrid w:val="0"/>
          <w:sz w:val="22"/>
          <w:lang w:eastAsia="en-AU"/>
        </w:rPr>
      </w:pPr>
      <w:r w:rsidRPr="00090B7A">
        <w:rPr>
          <w:rFonts w:ascii="Arial" w:eastAsiaTheme="minorHAnsi" w:hAnsi="Arial" w:cs="Arial"/>
          <w:b/>
          <w:snapToGrid w:val="0"/>
          <w:sz w:val="22"/>
          <w:lang w:eastAsia="en-AU"/>
        </w:rPr>
        <w:t>Sediment and Erosion Control Plan</w:t>
      </w:r>
    </w:p>
    <w:p w14:paraId="456E0D56" w14:textId="75471A5B" w:rsidR="001D3EA0" w:rsidRPr="00090B7A" w:rsidRDefault="001D3EA0" w:rsidP="001D3EA0">
      <w:pPr>
        <w:widowControl w:val="0"/>
        <w:tabs>
          <w:tab w:val="left" w:pos="0"/>
          <w:tab w:val="left" w:pos="1418"/>
          <w:tab w:val="left" w:pos="2268"/>
        </w:tabs>
        <w:spacing w:after="120" w:line="259" w:lineRule="auto"/>
        <w:jc w:val="both"/>
        <w:rPr>
          <w:rFonts w:ascii="Arial" w:eastAsiaTheme="minorHAnsi" w:hAnsi="Arial" w:cs="Arial"/>
          <w:snapToGrid w:val="0"/>
          <w:sz w:val="22"/>
          <w:lang w:eastAsia="en-AU"/>
        </w:rPr>
      </w:pPr>
      <w:r w:rsidRPr="00090B7A">
        <w:rPr>
          <w:rFonts w:ascii="Arial" w:eastAsiaTheme="minorHAnsi" w:hAnsi="Arial" w:cs="Arial"/>
          <w:snapToGrid w:val="0"/>
          <w:sz w:val="22"/>
          <w:lang w:eastAsia="en-AU"/>
        </w:rPr>
        <w:t xml:space="preserve">A Sediment and Erosion Control Plan (S&amp;ECP) for all site works, including road works and access, is to be approved by the principal certifying authority prior to </w:t>
      </w:r>
      <w:r w:rsidR="0080126B">
        <w:rPr>
          <w:rFonts w:ascii="Arial" w:eastAsiaTheme="minorHAnsi" w:hAnsi="Arial" w:cs="Arial"/>
          <w:snapToGrid w:val="0"/>
          <w:sz w:val="22"/>
          <w:lang w:eastAsia="en-AU"/>
        </w:rPr>
        <w:t>the issue of a Construction Certificate</w:t>
      </w:r>
      <w:r w:rsidRPr="00090B7A">
        <w:rPr>
          <w:rFonts w:ascii="Arial" w:eastAsiaTheme="minorHAnsi" w:hAnsi="Arial" w:cs="Arial"/>
          <w:snapToGrid w:val="0"/>
          <w:sz w:val="22"/>
          <w:lang w:eastAsia="en-AU"/>
        </w:rPr>
        <w:t xml:space="preserve">. The plan is to cover all measures to control erosion and sediment transport in accordance with the NSW </w:t>
      </w:r>
      <w:proofErr w:type="spellStart"/>
      <w:r w:rsidRPr="00090B7A">
        <w:rPr>
          <w:rFonts w:ascii="Arial" w:eastAsiaTheme="minorHAnsi" w:hAnsi="Arial" w:cs="Arial"/>
          <w:snapToGrid w:val="0"/>
          <w:sz w:val="22"/>
          <w:lang w:eastAsia="en-AU"/>
        </w:rPr>
        <w:t>Landcom</w:t>
      </w:r>
      <w:proofErr w:type="spellEnd"/>
      <w:r w:rsidRPr="00090B7A">
        <w:rPr>
          <w:rFonts w:ascii="Arial" w:eastAsiaTheme="minorHAnsi" w:hAnsi="Arial" w:cs="Arial"/>
          <w:snapToGrid w:val="0"/>
          <w:sz w:val="22"/>
          <w:lang w:eastAsia="en-AU"/>
        </w:rPr>
        <w:t xml:space="preserve"> publication </w:t>
      </w:r>
      <w:r w:rsidRPr="00090B7A">
        <w:rPr>
          <w:rFonts w:ascii="Arial" w:eastAsiaTheme="minorHAnsi" w:hAnsi="Arial" w:cs="Arial"/>
          <w:i/>
          <w:snapToGrid w:val="0"/>
          <w:sz w:val="22"/>
          <w:lang w:eastAsia="en-AU"/>
        </w:rPr>
        <w:t>Managing Urban Stormwater -Soils and Construction</w:t>
      </w:r>
      <w:r w:rsidRPr="00090B7A">
        <w:rPr>
          <w:rFonts w:ascii="Arial" w:eastAsiaTheme="minorHAnsi" w:hAnsi="Arial" w:cs="Arial"/>
          <w:snapToGrid w:val="0"/>
          <w:sz w:val="22"/>
          <w:lang w:eastAsia="en-AU"/>
        </w:rPr>
        <w:t xml:space="preserve"> (4th Edition 2004- "Blue Book").</w:t>
      </w:r>
    </w:p>
    <w:p w14:paraId="2A026ED1" w14:textId="77777777" w:rsidR="001D3EA0" w:rsidRPr="00090B7A" w:rsidRDefault="001D3EA0" w:rsidP="001D3EA0">
      <w:pPr>
        <w:tabs>
          <w:tab w:val="left" w:pos="0"/>
        </w:tabs>
        <w:spacing w:after="120" w:line="259" w:lineRule="auto"/>
        <w:jc w:val="both"/>
        <w:rPr>
          <w:rFonts w:ascii="Arial" w:eastAsiaTheme="minorHAnsi" w:hAnsi="Arial" w:cs="Arial"/>
          <w:noProof/>
          <w:sz w:val="22"/>
          <w:lang w:val="en-US"/>
        </w:rPr>
      </w:pPr>
      <w:r w:rsidRPr="00090B7A">
        <w:rPr>
          <w:rFonts w:ascii="Arial" w:eastAsiaTheme="minorHAnsi" w:hAnsi="Arial" w:cs="Arial"/>
          <w:noProof/>
          <w:sz w:val="22"/>
          <w:lang w:val="en-US"/>
        </w:rPr>
        <w:t>Erosion and sediment controls are to be in place before the disturbance of any soils on the site, and are to be maintained during the works and for as along as necessary after the completion to prevent sediment and dirty water leaving the site and/or entering the surface water system outside of the site.</w:t>
      </w:r>
    </w:p>
    <w:p w14:paraId="3A6201D9" w14:textId="77777777" w:rsidR="001D3EA0" w:rsidRPr="00090B7A" w:rsidRDefault="001D3EA0" w:rsidP="001D3EA0">
      <w:pPr>
        <w:spacing w:after="160" w:line="259" w:lineRule="auto"/>
        <w:rPr>
          <w:rFonts w:ascii="Arial" w:eastAsiaTheme="minorHAnsi" w:hAnsi="Arial" w:cs="Arial"/>
          <w:i/>
          <w:sz w:val="20"/>
        </w:rPr>
      </w:pPr>
      <w:r w:rsidRPr="00090B7A">
        <w:rPr>
          <w:rFonts w:ascii="Arial" w:eastAsiaTheme="minorHAnsi" w:hAnsi="Arial" w:cs="Arial"/>
          <w:i/>
          <w:snapToGrid w:val="0"/>
          <w:spacing w:val="-3"/>
          <w:sz w:val="20"/>
          <w:lang w:eastAsia="en-AU"/>
        </w:rPr>
        <w:t xml:space="preserve">Reason: To minimise environmental impact associated with any works &amp; to </w:t>
      </w:r>
      <w:r w:rsidRPr="00090B7A">
        <w:rPr>
          <w:rFonts w:ascii="Arial" w:eastAsiaTheme="minorHAnsi" w:hAnsi="Arial" w:cs="Arial"/>
          <w:i/>
          <w:sz w:val="20"/>
        </w:rPr>
        <w:t xml:space="preserve">prevent soil erosion/water pollution. </w:t>
      </w:r>
    </w:p>
    <w:p w14:paraId="5CEDA4F7" w14:textId="77777777" w:rsidR="00A71190" w:rsidRDefault="00A71190" w:rsidP="003E70CB">
      <w:pPr>
        <w:widowControl w:val="0"/>
        <w:numPr>
          <w:ilvl w:val="0"/>
          <w:numId w:val="18"/>
        </w:numPr>
        <w:tabs>
          <w:tab w:val="clear" w:pos="567"/>
        </w:tabs>
        <w:autoSpaceDE w:val="0"/>
        <w:autoSpaceDN w:val="0"/>
        <w:adjustRightInd w:val="0"/>
        <w:spacing w:after="160"/>
        <w:rPr>
          <w:rFonts w:ascii="Arial" w:hAnsi="Arial" w:cs="Arial"/>
          <w:b/>
          <w:bCs/>
          <w:sz w:val="22"/>
          <w:lang w:eastAsia="en-AU"/>
        </w:rPr>
      </w:pPr>
      <w:r>
        <w:rPr>
          <w:rFonts w:ascii="Arial" w:hAnsi="Arial" w:cs="Arial"/>
          <w:b/>
          <w:bCs/>
          <w:sz w:val="22"/>
          <w:lang w:eastAsia="en-AU"/>
        </w:rPr>
        <w:t>Protection of Council Sewer/Stormwater Easements</w:t>
      </w:r>
    </w:p>
    <w:p w14:paraId="23DE8E58" w14:textId="77777777" w:rsidR="00A71190" w:rsidRDefault="00A71190" w:rsidP="003E70CB">
      <w:pPr>
        <w:widowControl w:val="0"/>
        <w:tabs>
          <w:tab w:val="clear" w:pos="567"/>
        </w:tabs>
        <w:autoSpaceDE w:val="0"/>
        <w:autoSpaceDN w:val="0"/>
        <w:adjustRightInd w:val="0"/>
        <w:jc w:val="both"/>
        <w:rPr>
          <w:rFonts w:ascii="Arial" w:hAnsi="Arial" w:cs="Arial"/>
          <w:sz w:val="22"/>
          <w:lang w:eastAsia="en-AU"/>
        </w:rPr>
      </w:pPr>
      <w:r>
        <w:rPr>
          <w:rFonts w:ascii="Arial" w:hAnsi="Arial" w:cs="Arial"/>
          <w:sz w:val="22"/>
          <w:lang w:eastAsia="en-AU"/>
        </w:rPr>
        <w:t>Prior to the issuing of a Construction Certificate (Building) structural plans must be provided to Council for concurrence as the sewer and water authority. The plans are to demonstrate that the footings of the structure will not be located within the zone of influence of Council’s sewer and stormwater easements.</w:t>
      </w:r>
    </w:p>
    <w:p w14:paraId="2C078E0D" w14:textId="77777777" w:rsidR="00A71190" w:rsidRDefault="00A71190" w:rsidP="003E70CB">
      <w:pPr>
        <w:widowControl w:val="0"/>
        <w:tabs>
          <w:tab w:val="clear" w:pos="567"/>
        </w:tabs>
        <w:autoSpaceDE w:val="0"/>
        <w:autoSpaceDN w:val="0"/>
        <w:adjustRightInd w:val="0"/>
        <w:jc w:val="both"/>
        <w:rPr>
          <w:rFonts w:ascii="Arial" w:hAnsi="Arial" w:cs="Arial"/>
          <w:sz w:val="22"/>
          <w:lang w:eastAsia="en-AU"/>
        </w:rPr>
      </w:pPr>
    </w:p>
    <w:p w14:paraId="38E15886"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allow for safe access and maintenance of services within the easements by Council personnel.</w:t>
      </w:r>
    </w:p>
    <w:p w14:paraId="380DD151" w14:textId="77777777" w:rsidR="00A71190" w:rsidRDefault="00A71190" w:rsidP="003E70CB">
      <w:pPr>
        <w:widowControl w:val="0"/>
        <w:tabs>
          <w:tab w:val="clear" w:pos="567"/>
        </w:tabs>
        <w:autoSpaceDE w:val="0"/>
        <w:autoSpaceDN w:val="0"/>
        <w:adjustRightInd w:val="0"/>
        <w:rPr>
          <w:rFonts w:ascii="Arial" w:hAnsi="Arial" w:cs="Arial"/>
          <w:i/>
          <w:iCs/>
          <w:sz w:val="20"/>
          <w:szCs w:val="20"/>
          <w:lang w:eastAsia="en-AU"/>
        </w:rPr>
      </w:pPr>
    </w:p>
    <w:p w14:paraId="0523D297" w14:textId="77777777" w:rsidR="00A71190" w:rsidRDefault="00A71190" w:rsidP="003E70CB">
      <w:pPr>
        <w:widowControl w:val="0"/>
        <w:numPr>
          <w:ilvl w:val="0"/>
          <w:numId w:val="18"/>
        </w:numPr>
        <w:tabs>
          <w:tab w:val="clear" w:pos="567"/>
        </w:tabs>
        <w:autoSpaceDE w:val="0"/>
        <w:autoSpaceDN w:val="0"/>
        <w:adjustRightInd w:val="0"/>
        <w:spacing w:after="160"/>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On-Site Detention System Design</w:t>
      </w:r>
    </w:p>
    <w:p w14:paraId="4A52AD3E" w14:textId="77777777"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 xml:space="preserve">Prior to Construction Certificate being issued, an on-site detention system design conforming to Council’s Development Design specification shall be submitted to Council.  The design shall be accompanied by a certification from a suitably qualified hydraulics engineer. </w:t>
      </w:r>
    </w:p>
    <w:p w14:paraId="60CCFAD0" w14:textId="77777777" w:rsidR="00A71190" w:rsidRDefault="00A71190" w:rsidP="003E70CB">
      <w:pPr>
        <w:widowControl w:val="0"/>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 xml:space="preserve">Reason: To ensure on site detention is designed in accordance with the Council’s specification. </w:t>
      </w:r>
    </w:p>
    <w:p w14:paraId="32BEEEDB" w14:textId="43CB02D4" w:rsidR="008872C7" w:rsidRDefault="008872C7">
      <w:pPr>
        <w:tabs>
          <w:tab w:val="clear" w:pos="567"/>
        </w:tabs>
        <w:rPr>
          <w:rFonts w:ascii="Arial" w:hAnsi="Arial" w:cs="Arial"/>
          <w:b/>
          <w:sz w:val="22"/>
          <w:szCs w:val="24"/>
          <w:u w:val="single"/>
        </w:rPr>
      </w:pPr>
      <w:r>
        <w:rPr>
          <w:rFonts w:ascii="Arial" w:hAnsi="Arial" w:cs="Arial"/>
          <w:b/>
          <w:sz w:val="22"/>
          <w:szCs w:val="24"/>
          <w:u w:val="single"/>
        </w:rPr>
        <w:br w:type="page"/>
      </w:r>
    </w:p>
    <w:p w14:paraId="5E385CE6" w14:textId="77777777" w:rsidR="00A71190" w:rsidRDefault="00A71190" w:rsidP="0098752A">
      <w:pPr>
        <w:rPr>
          <w:rFonts w:ascii="Arial" w:hAnsi="Arial" w:cs="Arial"/>
          <w:b/>
          <w:sz w:val="22"/>
          <w:szCs w:val="24"/>
          <w:u w:val="single"/>
        </w:rPr>
      </w:pPr>
    </w:p>
    <w:p w14:paraId="64992736" w14:textId="77777777" w:rsidR="002C58FF" w:rsidRDefault="002C58FF" w:rsidP="002C58FF">
      <w:pPr>
        <w:pStyle w:val="ListParagraph"/>
        <w:numPr>
          <w:ilvl w:val="0"/>
          <w:numId w:val="18"/>
        </w:numPr>
        <w:rPr>
          <w:rFonts w:ascii="Arial" w:hAnsi="Arial" w:cs="Arial"/>
          <w:b/>
        </w:rPr>
      </w:pPr>
      <w:r>
        <w:rPr>
          <w:rFonts w:ascii="Arial" w:hAnsi="Arial" w:cs="Arial"/>
          <w:b/>
        </w:rPr>
        <w:t>Café Layout Plan</w:t>
      </w:r>
    </w:p>
    <w:p w14:paraId="628224D9" w14:textId="77777777" w:rsidR="002C58FF" w:rsidRPr="001307D6" w:rsidRDefault="002C58FF" w:rsidP="002C58FF">
      <w:pPr>
        <w:pStyle w:val="ListParagraph"/>
        <w:ind w:left="360"/>
        <w:rPr>
          <w:rFonts w:ascii="Arial" w:hAnsi="Arial" w:cs="Arial"/>
          <w:b/>
          <w:sz w:val="22"/>
        </w:rPr>
      </w:pPr>
    </w:p>
    <w:p w14:paraId="35CC77B1" w14:textId="2EE2646B" w:rsidR="002C58FF" w:rsidRPr="001307D6" w:rsidRDefault="002C58FF" w:rsidP="002C58FF">
      <w:pPr>
        <w:rPr>
          <w:rFonts w:ascii="Arial" w:hAnsi="Arial" w:cs="Arial"/>
          <w:sz w:val="22"/>
        </w:rPr>
      </w:pPr>
      <w:r w:rsidRPr="001307D6">
        <w:rPr>
          <w:rFonts w:ascii="Arial" w:hAnsi="Arial" w:cs="Arial"/>
          <w:sz w:val="22"/>
        </w:rPr>
        <w:t xml:space="preserve">Prior to release of any Construction Certificate (Building) a “kitchen” location and base layout plan for proposed café is to be submitted to Council and approved by </w:t>
      </w:r>
      <w:r w:rsidR="008872C7">
        <w:rPr>
          <w:rFonts w:ascii="Arial" w:hAnsi="Arial" w:cs="Arial"/>
          <w:sz w:val="22"/>
        </w:rPr>
        <w:t xml:space="preserve">the Service </w:t>
      </w:r>
      <w:r w:rsidRPr="001307D6">
        <w:rPr>
          <w:rFonts w:ascii="Arial" w:hAnsi="Arial" w:cs="Arial"/>
          <w:sz w:val="22"/>
        </w:rPr>
        <w:t>Manager Natural Landscapes and Health.</w:t>
      </w:r>
    </w:p>
    <w:p w14:paraId="0018997F" w14:textId="77777777" w:rsidR="002C58FF" w:rsidRPr="00D360BD" w:rsidRDefault="002C58FF" w:rsidP="002C58FF">
      <w:pPr>
        <w:rPr>
          <w:rFonts w:ascii="Arial" w:hAnsi="Arial" w:cs="Arial"/>
        </w:rPr>
      </w:pPr>
    </w:p>
    <w:p w14:paraId="4AC54898" w14:textId="77777777" w:rsidR="002C58FF" w:rsidRDefault="002C58FF" w:rsidP="003E6D7F">
      <w:pPr>
        <w:spacing w:after="240"/>
        <w:rPr>
          <w:rFonts w:ascii="Arial" w:hAnsi="Arial" w:cs="Arial"/>
          <w:i/>
          <w:sz w:val="20"/>
        </w:rPr>
      </w:pPr>
      <w:r w:rsidRPr="001307D6">
        <w:rPr>
          <w:rFonts w:ascii="Arial" w:hAnsi="Arial" w:cs="Arial"/>
          <w:i/>
          <w:sz w:val="20"/>
        </w:rPr>
        <w:t xml:space="preserve">Reason: To ensure the food preparation areas comply with the Food Act 2003 and Regulations 2010, Food Standard Code and relevant Australian Standards. </w:t>
      </w:r>
    </w:p>
    <w:p w14:paraId="272EDC02" w14:textId="77777777" w:rsidR="008B46DA" w:rsidRDefault="008B46DA" w:rsidP="008B46DA">
      <w:pPr>
        <w:pStyle w:val="Default"/>
        <w:numPr>
          <w:ilvl w:val="0"/>
          <w:numId w:val="18"/>
        </w:numPr>
        <w:jc w:val="both"/>
        <w:rPr>
          <w:rFonts w:ascii="Arial" w:hAnsi="Arial" w:cs="Arial"/>
          <w:b/>
          <w:sz w:val="22"/>
        </w:rPr>
      </w:pPr>
      <w:r w:rsidRPr="003E6D7F">
        <w:rPr>
          <w:rFonts w:ascii="Arial" w:hAnsi="Arial" w:cs="Arial"/>
          <w:b/>
          <w:sz w:val="22"/>
          <w:szCs w:val="22"/>
        </w:rPr>
        <w:t>Submit an Application for Trade Waste (C4)</w:t>
      </w:r>
    </w:p>
    <w:p w14:paraId="4BBB0634" w14:textId="77777777" w:rsidR="008B46DA" w:rsidRDefault="008B46DA" w:rsidP="008B46DA">
      <w:pPr>
        <w:pStyle w:val="Default"/>
        <w:jc w:val="both"/>
        <w:rPr>
          <w:rFonts w:ascii="Arial" w:hAnsi="Arial" w:cs="Arial"/>
          <w:b/>
          <w:sz w:val="22"/>
        </w:rPr>
      </w:pPr>
    </w:p>
    <w:p w14:paraId="60E9CBAF" w14:textId="77777777" w:rsidR="008B46DA" w:rsidRPr="003E6D7F" w:rsidRDefault="008B46DA" w:rsidP="008B46DA">
      <w:pPr>
        <w:pStyle w:val="Default"/>
        <w:jc w:val="both"/>
        <w:rPr>
          <w:rFonts w:ascii="Arial" w:hAnsi="Arial" w:cs="Arial"/>
          <w:sz w:val="22"/>
        </w:rPr>
      </w:pPr>
      <w:r w:rsidRPr="003E6D7F">
        <w:rPr>
          <w:rFonts w:ascii="Arial" w:hAnsi="Arial" w:cs="Arial"/>
          <w:sz w:val="22"/>
          <w:szCs w:val="22"/>
        </w:rPr>
        <w:t xml:space="preserve">Prior to the </w:t>
      </w:r>
      <w:r>
        <w:rPr>
          <w:rFonts w:ascii="Arial" w:hAnsi="Arial" w:cs="Arial"/>
          <w:sz w:val="22"/>
          <w:szCs w:val="22"/>
        </w:rPr>
        <w:t xml:space="preserve">issue of the Construction Certificate (Building) </w:t>
      </w:r>
      <w:r w:rsidRPr="003E6D7F">
        <w:rPr>
          <w:rFonts w:ascii="Arial" w:hAnsi="Arial" w:cs="Arial"/>
          <w:sz w:val="22"/>
          <w:szCs w:val="22"/>
        </w:rPr>
        <w:t>a Trade</w:t>
      </w:r>
      <w:r>
        <w:rPr>
          <w:rFonts w:ascii="Arial" w:hAnsi="Arial" w:cs="Arial"/>
          <w:sz w:val="22"/>
          <w:szCs w:val="22"/>
        </w:rPr>
        <w:t xml:space="preserve"> </w:t>
      </w:r>
      <w:r w:rsidRPr="003E6D7F">
        <w:rPr>
          <w:rFonts w:ascii="Arial" w:hAnsi="Arial" w:cs="Arial"/>
          <w:sz w:val="22"/>
          <w:szCs w:val="22"/>
        </w:rPr>
        <w:t>Waste Application (C4) for disposal</w:t>
      </w:r>
      <w:r>
        <w:rPr>
          <w:rFonts w:ascii="Arial" w:hAnsi="Arial" w:cs="Arial"/>
          <w:sz w:val="22"/>
          <w:szCs w:val="22"/>
        </w:rPr>
        <w:t xml:space="preserve"> of liquid trade waste </w:t>
      </w:r>
      <w:r w:rsidRPr="003E6D7F">
        <w:rPr>
          <w:rFonts w:ascii="Arial" w:hAnsi="Arial" w:cs="Arial"/>
          <w:sz w:val="22"/>
          <w:szCs w:val="22"/>
        </w:rPr>
        <w:t>o</w:t>
      </w:r>
      <w:r>
        <w:rPr>
          <w:rFonts w:ascii="Arial" w:hAnsi="Arial" w:cs="Arial"/>
          <w:sz w:val="22"/>
          <w:szCs w:val="22"/>
        </w:rPr>
        <w:t>f</w:t>
      </w:r>
      <w:r w:rsidRPr="003E6D7F">
        <w:rPr>
          <w:rFonts w:ascii="Arial" w:hAnsi="Arial" w:cs="Arial"/>
          <w:sz w:val="22"/>
          <w:szCs w:val="22"/>
        </w:rPr>
        <w:t xml:space="preserve"> sewer must be submitted to, and approved by, Council.</w:t>
      </w:r>
    </w:p>
    <w:p w14:paraId="0437EDC4" w14:textId="77777777" w:rsidR="008B46DA" w:rsidRDefault="008B46DA" w:rsidP="008B46DA">
      <w:pPr>
        <w:pStyle w:val="Default"/>
        <w:jc w:val="both"/>
        <w:rPr>
          <w:rFonts w:ascii="Arial" w:hAnsi="Arial" w:cs="Arial"/>
          <w:b/>
          <w:sz w:val="22"/>
        </w:rPr>
      </w:pPr>
    </w:p>
    <w:p w14:paraId="70A92EF9" w14:textId="77777777" w:rsidR="008B46DA" w:rsidRPr="003E6D7F" w:rsidRDefault="008B46DA" w:rsidP="008B46DA">
      <w:pPr>
        <w:pStyle w:val="Default"/>
        <w:jc w:val="both"/>
        <w:rPr>
          <w:rFonts w:ascii="Arial" w:hAnsi="Arial" w:cs="Arial"/>
          <w:i/>
          <w:sz w:val="20"/>
        </w:rPr>
      </w:pPr>
      <w:r w:rsidRPr="003E6D7F">
        <w:rPr>
          <w:rFonts w:ascii="Arial" w:hAnsi="Arial" w:cs="Arial"/>
          <w:i/>
          <w:sz w:val="20"/>
          <w:szCs w:val="22"/>
        </w:rPr>
        <w:t>Reason:</w:t>
      </w:r>
      <w:r>
        <w:rPr>
          <w:rFonts w:ascii="Arial" w:hAnsi="Arial" w:cs="Arial"/>
          <w:i/>
          <w:sz w:val="20"/>
          <w:szCs w:val="22"/>
        </w:rPr>
        <w:t xml:space="preserve"> </w:t>
      </w:r>
      <w:r w:rsidRPr="003E6D7F">
        <w:rPr>
          <w:rFonts w:ascii="Arial" w:hAnsi="Arial" w:cs="Arial"/>
          <w:i/>
          <w:sz w:val="20"/>
          <w:szCs w:val="22"/>
        </w:rPr>
        <w:t>To ensure compliance with Section 68 of the Local Government Act, 1993, Council’s Policy for Discharge of Liquid Trade Waste into Council’s Sewer 2004/05 and to protect Council’s Sewerage System.</w:t>
      </w:r>
    </w:p>
    <w:p w14:paraId="257BFE32" w14:textId="77777777" w:rsidR="008B46DA" w:rsidRDefault="008B46DA" w:rsidP="008B46DA">
      <w:pPr>
        <w:pStyle w:val="Default"/>
        <w:jc w:val="both"/>
        <w:rPr>
          <w:rFonts w:ascii="Arial" w:hAnsi="Arial" w:cs="Arial"/>
          <w:b/>
          <w:sz w:val="22"/>
        </w:rPr>
      </w:pPr>
    </w:p>
    <w:p w14:paraId="20D381D5" w14:textId="77777777" w:rsidR="008B46DA" w:rsidRPr="00966E61" w:rsidRDefault="008B46DA" w:rsidP="008B46DA">
      <w:pPr>
        <w:pStyle w:val="Default"/>
        <w:numPr>
          <w:ilvl w:val="0"/>
          <w:numId w:val="18"/>
        </w:numPr>
        <w:jc w:val="both"/>
        <w:rPr>
          <w:rFonts w:ascii="Arial" w:hAnsi="Arial" w:cs="Arial"/>
          <w:b/>
          <w:sz w:val="22"/>
          <w:szCs w:val="22"/>
        </w:rPr>
      </w:pPr>
      <w:r w:rsidRPr="00171EB2">
        <w:rPr>
          <w:rFonts w:ascii="Arial" w:hAnsi="Arial" w:cs="Arial"/>
          <w:b/>
          <w:sz w:val="22"/>
          <w:szCs w:val="22"/>
        </w:rPr>
        <w:t>Submit an Application for Trade Waste (C5)</w:t>
      </w:r>
    </w:p>
    <w:p w14:paraId="6D288EA9" w14:textId="77777777" w:rsidR="008B46DA" w:rsidRPr="00966E61" w:rsidRDefault="008B46DA" w:rsidP="008B46DA">
      <w:pPr>
        <w:tabs>
          <w:tab w:val="clear" w:pos="567"/>
        </w:tabs>
        <w:autoSpaceDE w:val="0"/>
        <w:autoSpaceDN w:val="0"/>
        <w:adjustRightInd w:val="0"/>
        <w:jc w:val="both"/>
        <w:rPr>
          <w:rFonts w:ascii="Arial" w:hAnsi="Arial" w:cs="Arial"/>
          <w:iCs/>
          <w:sz w:val="8"/>
          <w:szCs w:val="8"/>
          <w:lang w:eastAsia="en-AU"/>
        </w:rPr>
      </w:pPr>
      <w:r w:rsidRPr="00966E61">
        <w:rPr>
          <w:rFonts w:ascii="Arial" w:hAnsi="Arial" w:cs="Arial"/>
          <w:iCs/>
          <w:sz w:val="22"/>
          <w:szCs w:val="20"/>
          <w:lang w:eastAsia="en-AU"/>
        </w:rPr>
        <w:t xml:space="preserve">Prior to the issue of the Construction Certificate (Building) a Trade Waste Application (C5) to install a waste treatment device or devices must be submitted to, and approved </w:t>
      </w:r>
      <w:proofErr w:type="spellStart"/>
      <w:r w:rsidRPr="00966E61">
        <w:rPr>
          <w:rFonts w:ascii="Arial" w:hAnsi="Arial" w:cs="Arial"/>
          <w:iCs/>
          <w:sz w:val="22"/>
          <w:szCs w:val="20"/>
          <w:lang w:eastAsia="en-AU"/>
        </w:rPr>
        <w:t>by,Council</w:t>
      </w:r>
      <w:proofErr w:type="spellEnd"/>
      <w:r w:rsidRPr="00966E61">
        <w:rPr>
          <w:rFonts w:ascii="Arial" w:hAnsi="Arial" w:cs="Arial"/>
          <w:iCs/>
          <w:sz w:val="22"/>
          <w:szCs w:val="20"/>
          <w:lang w:eastAsia="en-AU"/>
        </w:rPr>
        <w:t>.  The waste treatment devices proposed must be able to cater for discharges from the following sources:</w:t>
      </w:r>
      <w:r w:rsidRPr="00966E61">
        <w:rPr>
          <w:rFonts w:ascii="Arial" w:hAnsi="Arial" w:cs="Arial"/>
          <w:iCs/>
          <w:sz w:val="22"/>
          <w:szCs w:val="20"/>
          <w:lang w:eastAsia="en-AU"/>
        </w:rPr>
        <w:cr/>
      </w:r>
    </w:p>
    <w:p w14:paraId="47F5D1C5" w14:textId="77777777" w:rsidR="008B46DA" w:rsidRPr="00966E61" w:rsidRDefault="008B46DA" w:rsidP="008B46DA">
      <w:pPr>
        <w:pStyle w:val="ListParagraph"/>
        <w:numPr>
          <w:ilvl w:val="0"/>
          <w:numId w:val="34"/>
        </w:numPr>
        <w:tabs>
          <w:tab w:val="clear" w:pos="567"/>
        </w:tabs>
        <w:autoSpaceDE w:val="0"/>
        <w:autoSpaceDN w:val="0"/>
        <w:adjustRightInd w:val="0"/>
        <w:jc w:val="both"/>
        <w:rPr>
          <w:rFonts w:ascii="Arial" w:hAnsi="Arial" w:cs="Arial"/>
          <w:iCs/>
          <w:sz w:val="22"/>
          <w:szCs w:val="20"/>
          <w:lang w:eastAsia="en-AU"/>
        </w:rPr>
      </w:pPr>
      <w:r w:rsidRPr="00966E61" w:rsidDel="00966E61">
        <w:rPr>
          <w:rFonts w:ascii="Arial" w:hAnsi="Arial" w:cs="Arial"/>
          <w:iCs/>
          <w:sz w:val="22"/>
          <w:szCs w:val="20"/>
          <w:lang w:eastAsia="en-AU"/>
        </w:rPr>
        <w:t xml:space="preserve"> </w:t>
      </w:r>
      <w:r w:rsidRPr="00966E61">
        <w:rPr>
          <w:rFonts w:ascii="Arial" w:hAnsi="Arial" w:cs="Arial"/>
          <w:iCs/>
          <w:sz w:val="22"/>
          <w:szCs w:val="20"/>
          <w:lang w:eastAsia="en-AU"/>
        </w:rPr>
        <w:t>Café</w:t>
      </w:r>
    </w:p>
    <w:p w14:paraId="3C7D4D74" w14:textId="77777777" w:rsidR="008B46DA" w:rsidRPr="00966E61" w:rsidRDefault="008B46DA" w:rsidP="008B46DA">
      <w:pPr>
        <w:pStyle w:val="ListParagraph"/>
        <w:numPr>
          <w:ilvl w:val="0"/>
          <w:numId w:val="34"/>
        </w:numPr>
        <w:tabs>
          <w:tab w:val="clear" w:pos="567"/>
        </w:tabs>
        <w:autoSpaceDE w:val="0"/>
        <w:autoSpaceDN w:val="0"/>
        <w:adjustRightInd w:val="0"/>
        <w:jc w:val="both"/>
        <w:rPr>
          <w:rFonts w:ascii="Arial" w:hAnsi="Arial" w:cs="Arial"/>
          <w:iCs/>
          <w:sz w:val="22"/>
          <w:szCs w:val="20"/>
          <w:lang w:eastAsia="en-AU"/>
        </w:rPr>
      </w:pPr>
      <w:r w:rsidRPr="00966E61">
        <w:rPr>
          <w:rFonts w:ascii="Arial" w:hAnsi="Arial" w:cs="Arial"/>
          <w:iCs/>
          <w:sz w:val="22"/>
          <w:szCs w:val="20"/>
          <w:lang w:eastAsia="en-AU"/>
        </w:rPr>
        <w:t>Kitchen</w:t>
      </w:r>
    </w:p>
    <w:p w14:paraId="2E1141A5" w14:textId="77777777" w:rsidR="008B46DA" w:rsidRDefault="008B46DA" w:rsidP="008B46DA">
      <w:pPr>
        <w:tabs>
          <w:tab w:val="clear" w:pos="567"/>
        </w:tabs>
        <w:autoSpaceDE w:val="0"/>
        <w:autoSpaceDN w:val="0"/>
        <w:adjustRightInd w:val="0"/>
        <w:jc w:val="both"/>
        <w:rPr>
          <w:rFonts w:ascii="Arial" w:hAnsi="Arial" w:cs="Arial"/>
          <w:iCs/>
          <w:sz w:val="22"/>
          <w:szCs w:val="20"/>
          <w:lang w:eastAsia="en-AU"/>
        </w:rPr>
      </w:pPr>
    </w:p>
    <w:p w14:paraId="67101CFF" w14:textId="77777777" w:rsidR="008B46DA" w:rsidRPr="00966E61" w:rsidRDefault="008B46DA" w:rsidP="008B46DA">
      <w:pPr>
        <w:tabs>
          <w:tab w:val="clear" w:pos="567"/>
        </w:tabs>
        <w:autoSpaceDE w:val="0"/>
        <w:autoSpaceDN w:val="0"/>
        <w:adjustRightInd w:val="0"/>
        <w:jc w:val="both"/>
        <w:rPr>
          <w:rFonts w:ascii="Arial" w:hAnsi="Arial" w:cs="Arial"/>
          <w:iCs/>
          <w:sz w:val="22"/>
          <w:szCs w:val="20"/>
          <w:lang w:eastAsia="en-AU"/>
        </w:rPr>
      </w:pPr>
      <w:r w:rsidRPr="00966E61">
        <w:rPr>
          <w:rFonts w:ascii="Arial" w:hAnsi="Arial" w:cs="Arial"/>
          <w:iCs/>
          <w:sz w:val="22"/>
          <w:szCs w:val="20"/>
          <w:lang w:eastAsia="en-AU"/>
        </w:rPr>
        <w:t>The application must include the following details;</w:t>
      </w:r>
    </w:p>
    <w:p w14:paraId="70355C78" w14:textId="77777777" w:rsidR="008B46DA" w:rsidRPr="00966E61" w:rsidRDefault="008B46DA" w:rsidP="008B46DA">
      <w:pPr>
        <w:pStyle w:val="ListParagraph"/>
        <w:numPr>
          <w:ilvl w:val="0"/>
          <w:numId w:val="31"/>
        </w:numPr>
        <w:tabs>
          <w:tab w:val="clear" w:pos="567"/>
        </w:tabs>
        <w:autoSpaceDE w:val="0"/>
        <w:autoSpaceDN w:val="0"/>
        <w:adjustRightInd w:val="0"/>
        <w:spacing w:before="60" w:after="60"/>
        <w:contextualSpacing w:val="0"/>
        <w:jc w:val="both"/>
        <w:rPr>
          <w:rFonts w:ascii="Arial" w:hAnsi="Arial" w:cs="Arial"/>
          <w:iCs/>
          <w:sz w:val="22"/>
          <w:szCs w:val="20"/>
          <w:lang w:eastAsia="en-AU"/>
        </w:rPr>
      </w:pPr>
      <w:r w:rsidRPr="00966E61">
        <w:rPr>
          <w:rFonts w:ascii="Arial" w:hAnsi="Arial" w:cs="Arial"/>
          <w:iCs/>
          <w:sz w:val="22"/>
          <w:szCs w:val="20"/>
          <w:lang w:eastAsia="en-AU"/>
        </w:rPr>
        <w:t>Details and location of all processes, tanks, pits and apparatus associated with the generation of trade waste and,</w:t>
      </w:r>
    </w:p>
    <w:p w14:paraId="4A294EC5" w14:textId="77777777" w:rsidR="008B46DA" w:rsidRPr="00966E61" w:rsidRDefault="008B46DA" w:rsidP="008B46DA">
      <w:pPr>
        <w:pStyle w:val="ListParagraph"/>
        <w:numPr>
          <w:ilvl w:val="0"/>
          <w:numId w:val="31"/>
        </w:numPr>
        <w:tabs>
          <w:tab w:val="clear" w:pos="567"/>
        </w:tabs>
        <w:autoSpaceDE w:val="0"/>
        <w:autoSpaceDN w:val="0"/>
        <w:adjustRightInd w:val="0"/>
        <w:spacing w:before="60" w:after="60"/>
        <w:contextualSpacing w:val="0"/>
        <w:jc w:val="both"/>
        <w:rPr>
          <w:rFonts w:ascii="Arial" w:hAnsi="Arial" w:cs="Arial"/>
          <w:iCs/>
          <w:sz w:val="22"/>
          <w:szCs w:val="20"/>
          <w:lang w:eastAsia="en-AU"/>
        </w:rPr>
      </w:pPr>
      <w:r w:rsidRPr="00966E61">
        <w:rPr>
          <w:rFonts w:ascii="Arial" w:hAnsi="Arial" w:cs="Arial"/>
          <w:iCs/>
          <w:sz w:val="22"/>
          <w:szCs w:val="20"/>
          <w:lang w:eastAsia="en-AU"/>
        </w:rPr>
        <w:t>Specifications of the treatment system including capacity/dimensions, material of construction and lining of the proposed pre-treatment facilities and,</w:t>
      </w:r>
    </w:p>
    <w:p w14:paraId="2DBFBA0D" w14:textId="77777777" w:rsidR="008B46DA" w:rsidRPr="00966E61" w:rsidRDefault="008B46DA" w:rsidP="008B46DA">
      <w:pPr>
        <w:pStyle w:val="ListParagraph"/>
        <w:numPr>
          <w:ilvl w:val="0"/>
          <w:numId w:val="31"/>
        </w:numPr>
        <w:tabs>
          <w:tab w:val="clear" w:pos="567"/>
        </w:tabs>
        <w:autoSpaceDE w:val="0"/>
        <w:autoSpaceDN w:val="0"/>
        <w:adjustRightInd w:val="0"/>
        <w:spacing w:before="60" w:after="60"/>
        <w:contextualSpacing w:val="0"/>
        <w:jc w:val="both"/>
        <w:rPr>
          <w:rFonts w:ascii="Arial" w:hAnsi="Arial" w:cs="Arial"/>
          <w:iCs/>
          <w:sz w:val="22"/>
          <w:szCs w:val="20"/>
          <w:lang w:eastAsia="en-AU"/>
        </w:rPr>
      </w:pPr>
      <w:r w:rsidRPr="00966E61">
        <w:rPr>
          <w:rFonts w:ascii="Arial" w:hAnsi="Arial" w:cs="Arial"/>
          <w:iCs/>
          <w:sz w:val="22"/>
          <w:szCs w:val="20"/>
          <w:lang w:eastAsia="en-AU"/>
        </w:rPr>
        <w:t>Details of pipes and floor drainage conveying the waste and,</w:t>
      </w:r>
    </w:p>
    <w:p w14:paraId="2F516070" w14:textId="77777777" w:rsidR="008B46DA" w:rsidRPr="00966E61" w:rsidRDefault="008B46DA" w:rsidP="008B46DA">
      <w:pPr>
        <w:pStyle w:val="ListParagraph"/>
        <w:numPr>
          <w:ilvl w:val="0"/>
          <w:numId w:val="31"/>
        </w:numPr>
        <w:tabs>
          <w:tab w:val="clear" w:pos="567"/>
        </w:tabs>
        <w:autoSpaceDE w:val="0"/>
        <w:autoSpaceDN w:val="0"/>
        <w:adjustRightInd w:val="0"/>
        <w:spacing w:before="60" w:after="60"/>
        <w:contextualSpacing w:val="0"/>
        <w:jc w:val="both"/>
        <w:rPr>
          <w:rFonts w:ascii="Arial" w:hAnsi="Arial" w:cs="Arial"/>
          <w:iCs/>
          <w:sz w:val="22"/>
          <w:szCs w:val="20"/>
          <w:lang w:eastAsia="en-AU"/>
        </w:rPr>
      </w:pPr>
      <w:r w:rsidRPr="00966E61">
        <w:rPr>
          <w:rFonts w:ascii="Arial" w:hAnsi="Arial" w:cs="Arial"/>
          <w:iCs/>
          <w:sz w:val="22"/>
          <w:szCs w:val="20"/>
          <w:lang w:eastAsia="en-AU"/>
        </w:rPr>
        <w:t>A detailed sewage drainage plan.</w:t>
      </w:r>
    </w:p>
    <w:p w14:paraId="5FED68C0" w14:textId="77777777" w:rsidR="008B46DA" w:rsidRDefault="008B46DA" w:rsidP="008B46DA">
      <w:pPr>
        <w:tabs>
          <w:tab w:val="clear" w:pos="567"/>
        </w:tabs>
        <w:autoSpaceDE w:val="0"/>
        <w:autoSpaceDN w:val="0"/>
        <w:adjustRightInd w:val="0"/>
        <w:jc w:val="both"/>
        <w:rPr>
          <w:rFonts w:ascii="Arial" w:hAnsi="Arial" w:cs="Arial"/>
          <w:iCs/>
          <w:sz w:val="22"/>
          <w:szCs w:val="20"/>
          <w:lang w:eastAsia="en-AU"/>
        </w:rPr>
      </w:pPr>
    </w:p>
    <w:p w14:paraId="31D87334" w14:textId="77777777" w:rsidR="008B46DA" w:rsidRPr="00966E61" w:rsidRDefault="008B46DA" w:rsidP="008B46DA">
      <w:pPr>
        <w:tabs>
          <w:tab w:val="clear" w:pos="567"/>
        </w:tabs>
        <w:autoSpaceDE w:val="0"/>
        <w:autoSpaceDN w:val="0"/>
        <w:adjustRightInd w:val="0"/>
        <w:jc w:val="both"/>
        <w:rPr>
          <w:rFonts w:ascii="Arial" w:hAnsi="Arial" w:cs="Arial"/>
          <w:i/>
          <w:iCs/>
          <w:sz w:val="20"/>
          <w:szCs w:val="20"/>
          <w:lang w:eastAsia="en-AU"/>
        </w:rPr>
      </w:pPr>
      <w:r w:rsidRPr="00966E61">
        <w:rPr>
          <w:rFonts w:ascii="Arial" w:hAnsi="Arial" w:cs="Arial"/>
          <w:i/>
          <w:iCs/>
          <w:sz w:val="20"/>
          <w:szCs w:val="20"/>
          <w:lang w:eastAsia="en-AU"/>
        </w:rPr>
        <w:t>Reason:  To ensure compliance with Section 68 of the Local Government Act 1993, Council’s Policy for Discharge of Liquid Trade Waste into Council’s Sewer 2004/05 and to protect Council’s Sewerage System.</w:t>
      </w:r>
    </w:p>
    <w:p w14:paraId="57C8697B" w14:textId="77777777" w:rsidR="008B46DA" w:rsidRPr="00966E61" w:rsidRDefault="008B46DA" w:rsidP="008B46DA">
      <w:pPr>
        <w:tabs>
          <w:tab w:val="clear" w:pos="567"/>
        </w:tabs>
        <w:autoSpaceDE w:val="0"/>
        <w:autoSpaceDN w:val="0"/>
        <w:adjustRightInd w:val="0"/>
        <w:jc w:val="both"/>
        <w:rPr>
          <w:rFonts w:ascii="Arial" w:hAnsi="Arial" w:cs="Arial"/>
          <w:i/>
          <w:iCs/>
          <w:sz w:val="20"/>
          <w:szCs w:val="20"/>
          <w:lang w:eastAsia="en-AU"/>
        </w:rPr>
      </w:pPr>
    </w:p>
    <w:p w14:paraId="3E837A7C" w14:textId="77777777" w:rsidR="008B46DA" w:rsidRPr="00966E61" w:rsidRDefault="008B46DA" w:rsidP="008B46DA">
      <w:pPr>
        <w:tabs>
          <w:tab w:val="clear" w:pos="567"/>
        </w:tabs>
        <w:autoSpaceDE w:val="0"/>
        <w:autoSpaceDN w:val="0"/>
        <w:adjustRightInd w:val="0"/>
        <w:jc w:val="both"/>
        <w:rPr>
          <w:rFonts w:ascii="Arial" w:hAnsi="Arial" w:cs="Arial"/>
          <w:i/>
          <w:iCs/>
          <w:sz w:val="20"/>
          <w:szCs w:val="20"/>
          <w:lang w:eastAsia="en-AU"/>
        </w:rPr>
      </w:pPr>
      <w:r w:rsidRPr="00966E61">
        <w:rPr>
          <w:rFonts w:ascii="Arial" w:hAnsi="Arial" w:cs="Arial"/>
          <w:i/>
          <w:iCs/>
          <w:sz w:val="20"/>
          <w:szCs w:val="20"/>
          <w:lang w:eastAsia="en-AU"/>
        </w:rPr>
        <w:t>Note: For further information regarding Trade Waste treatment and discharge please contact Council’s Trade Waste Officer on (02) 6285 6000.</w:t>
      </w:r>
    </w:p>
    <w:p w14:paraId="20097DE1" w14:textId="77777777" w:rsidR="008B46DA" w:rsidRPr="001307D6" w:rsidRDefault="008B46DA" w:rsidP="003E6D7F">
      <w:pPr>
        <w:spacing w:after="240"/>
        <w:rPr>
          <w:rFonts w:ascii="Arial" w:hAnsi="Arial" w:cs="Arial"/>
          <w:i/>
          <w:sz w:val="20"/>
        </w:rPr>
      </w:pPr>
    </w:p>
    <w:p w14:paraId="09232DF0" w14:textId="77777777" w:rsidR="008B46DA" w:rsidRDefault="008B46DA">
      <w:pPr>
        <w:tabs>
          <w:tab w:val="clear" w:pos="567"/>
        </w:tabs>
        <w:rPr>
          <w:rFonts w:ascii="Arial" w:hAnsi="Arial" w:cs="Arial"/>
          <w:b/>
          <w:sz w:val="22"/>
          <w:szCs w:val="24"/>
          <w:u w:val="single"/>
        </w:rPr>
      </w:pPr>
      <w:r>
        <w:rPr>
          <w:rFonts w:ascii="Arial" w:hAnsi="Arial" w:cs="Arial"/>
          <w:b/>
          <w:sz w:val="22"/>
          <w:szCs w:val="24"/>
          <w:u w:val="single"/>
        </w:rPr>
        <w:br w:type="page"/>
      </w:r>
    </w:p>
    <w:p w14:paraId="1FA32F86" w14:textId="0453424D" w:rsidR="00A71190" w:rsidRDefault="00A71190" w:rsidP="0098752A">
      <w:pPr>
        <w:rPr>
          <w:rFonts w:ascii="Arial" w:hAnsi="Arial" w:cs="Arial"/>
          <w:b/>
          <w:sz w:val="22"/>
          <w:szCs w:val="24"/>
          <w:u w:val="single"/>
        </w:rPr>
      </w:pPr>
      <w:r>
        <w:rPr>
          <w:rFonts w:ascii="Arial" w:hAnsi="Arial" w:cs="Arial"/>
          <w:b/>
          <w:sz w:val="22"/>
          <w:szCs w:val="24"/>
          <w:u w:val="single"/>
        </w:rPr>
        <w:lastRenderedPageBreak/>
        <w:t>CONDITIONS TO BE SATISFIED PRIOR TO COMMENCEMENT OF WORKS</w:t>
      </w:r>
    </w:p>
    <w:p w14:paraId="5262F814" w14:textId="77777777" w:rsidR="00A71190" w:rsidRDefault="00A71190" w:rsidP="0098752A">
      <w:pPr>
        <w:rPr>
          <w:rFonts w:ascii="Arial" w:hAnsi="Arial" w:cs="Arial"/>
          <w:b/>
          <w:sz w:val="22"/>
          <w:szCs w:val="24"/>
          <w:u w:val="single"/>
        </w:rPr>
      </w:pPr>
    </w:p>
    <w:p w14:paraId="39D3ED49" w14:textId="77777777" w:rsidR="00A71190" w:rsidRDefault="00A71190" w:rsidP="003E70CB">
      <w:pPr>
        <w:widowControl w:val="0"/>
        <w:numPr>
          <w:ilvl w:val="0"/>
          <w:numId w:val="18"/>
        </w:numPr>
        <w:tabs>
          <w:tab w:val="clear" w:pos="567"/>
        </w:tabs>
        <w:autoSpaceDE w:val="0"/>
        <w:autoSpaceDN w:val="0"/>
        <w:adjustRightInd w:val="0"/>
        <w:spacing w:after="240"/>
        <w:rPr>
          <w:rFonts w:ascii="Arial" w:hAnsi="Arial" w:cs="Arial"/>
          <w:b/>
          <w:bCs/>
          <w:sz w:val="22"/>
          <w:lang w:eastAsia="en-AU"/>
        </w:rPr>
      </w:pPr>
      <w:r>
        <w:rPr>
          <w:rFonts w:ascii="Arial" w:hAnsi="Arial" w:cs="Arial"/>
          <w:b/>
          <w:bCs/>
          <w:sz w:val="22"/>
          <w:lang w:eastAsia="en-AU"/>
        </w:rPr>
        <w:t>Appoint Principal Certifying Authority (Building)</w:t>
      </w:r>
    </w:p>
    <w:p w14:paraId="1242D114" w14:textId="77777777"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Appoint a principal certifying authority before any work is undertaken. Provide details of the appointed principal certifying authority (if not Queanbeyan-</w:t>
      </w:r>
      <w:proofErr w:type="spellStart"/>
      <w:r>
        <w:rPr>
          <w:rFonts w:ascii="Arial" w:hAnsi="Arial" w:cs="Arial"/>
          <w:sz w:val="22"/>
          <w:lang w:eastAsia="en-AU"/>
        </w:rPr>
        <w:t>Palerang</w:t>
      </w:r>
      <w:proofErr w:type="spellEnd"/>
      <w:r>
        <w:rPr>
          <w:rFonts w:ascii="Arial" w:hAnsi="Arial" w:cs="Arial"/>
          <w:sz w:val="22"/>
          <w:lang w:eastAsia="en-AU"/>
        </w:rPr>
        <w:t xml:space="preserve"> Regional Council) to Queanbeyan-</w:t>
      </w:r>
      <w:proofErr w:type="spellStart"/>
      <w:r>
        <w:rPr>
          <w:rFonts w:ascii="Arial" w:hAnsi="Arial" w:cs="Arial"/>
          <w:sz w:val="22"/>
          <w:lang w:eastAsia="en-AU"/>
        </w:rPr>
        <w:t>Palerang</w:t>
      </w:r>
      <w:proofErr w:type="spellEnd"/>
      <w:r>
        <w:rPr>
          <w:rFonts w:ascii="Arial" w:hAnsi="Arial" w:cs="Arial"/>
          <w:sz w:val="22"/>
          <w:lang w:eastAsia="en-AU"/>
        </w:rPr>
        <w:t xml:space="preserve"> Regional Council at least two (2) days prior to any work being undertaken.</w:t>
      </w:r>
    </w:p>
    <w:p w14:paraId="285BB1A7"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provide for supervision of the building works.</w:t>
      </w:r>
    </w:p>
    <w:p w14:paraId="60BB0EC9"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03331AED" w14:textId="77777777" w:rsidR="00A71190" w:rsidRDefault="00A71190" w:rsidP="003E70CB">
      <w:pPr>
        <w:numPr>
          <w:ilvl w:val="0"/>
          <w:numId w:val="18"/>
        </w:numPr>
        <w:tabs>
          <w:tab w:val="clear" w:pos="567"/>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Development Contributions to be Paid</w:t>
      </w:r>
    </w:p>
    <w:p w14:paraId="5A9CAAC5" w14:textId="718F3D3D" w:rsidR="00A71190" w:rsidRDefault="003E4F2F"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Unless Council otherwise determines that contributions are not payable </w:t>
      </w:r>
      <w:r w:rsidR="00A71190">
        <w:rPr>
          <w:rFonts w:ascii="Arial" w:hAnsi="Arial" w:cs="Arial"/>
          <w:sz w:val="22"/>
          <w:lang w:eastAsia="en-AU"/>
        </w:rPr>
        <w:t xml:space="preserve">the contributions specified in Schedule </w:t>
      </w:r>
      <w:r w:rsidR="004C16A7">
        <w:rPr>
          <w:rFonts w:ascii="Arial" w:hAnsi="Arial" w:cs="Arial"/>
          <w:sz w:val="22"/>
          <w:lang w:eastAsia="en-AU"/>
        </w:rPr>
        <w:t>2</w:t>
      </w:r>
      <w:r w:rsidR="00A71190">
        <w:rPr>
          <w:rFonts w:ascii="Arial" w:hAnsi="Arial" w:cs="Arial"/>
          <w:sz w:val="22"/>
          <w:lang w:eastAsia="en-AU"/>
        </w:rPr>
        <w:t xml:space="preserve">of this consent must be paid to Council </w:t>
      </w:r>
      <w:r>
        <w:rPr>
          <w:rFonts w:ascii="Arial" w:hAnsi="Arial" w:cs="Arial"/>
          <w:sz w:val="22"/>
          <w:lang w:eastAsia="en-AU"/>
        </w:rPr>
        <w:t xml:space="preserve">prior to the lodgement of the Notice to Commence Work and Appointment of a Principal Certifying Authority </w:t>
      </w:r>
      <w:r w:rsidR="00A71190">
        <w:rPr>
          <w:rFonts w:ascii="Arial" w:hAnsi="Arial" w:cs="Arial"/>
          <w:sz w:val="22"/>
          <w:lang w:eastAsia="en-AU"/>
        </w:rPr>
        <w:t>under the provisions of Section 7.11 of the Environmental Planning and Assessment Act 1979, Section 64 of the Local Government Act 1993 and Division 5 of Part 2 of Chapter 6 of the Water Management Act 2000.</w:t>
      </w:r>
    </w:p>
    <w:p w14:paraId="47503C02"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provide for the funding of augmentation and provision of services and community facilities.</w:t>
      </w:r>
    </w:p>
    <w:p w14:paraId="6C1AED8B"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6017DF03" w14:textId="77777777" w:rsidR="00A71190" w:rsidRDefault="00A71190" w:rsidP="003E70CB">
      <w:pPr>
        <w:widowControl w:val="0"/>
        <w:numPr>
          <w:ilvl w:val="0"/>
          <w:numId w:val="18"/>
        </w:numPr>
        <w:tabs>
          <w:tab w:val="clear" w:pos="567"/>
        </w:tabs>
        <w:autoSpaceDE w:val="0"/>
        <w:autoSpaceDN w:val="0"/>
        <w:adjustRightInd w:val="0"/>
        <w:spacing w:after="12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Traffic Management</w:t>
      </w:r>
    </w:p>
    <w:p w14:paraId="0ED35720" w14:textId="77777777" w:rsidR="00A71190" w:rsidRDefault="00A71190" w:rsidP="003E70CB">
      <w:pPr>
        <w:widowControl w:val="0"/>
        <w:tabs>
          <w:tab w:val="clear" w:pos="567"/>
        </w:tabs>
        <w:autoSpaceDE w:val="0"/>
        <w:autoSpaceDN w:val="0"/>
        <w:adjustRightInd w:val="0"/>
        <w:spacing w:after="120" w:line="252" w:lineRule="auto"/>
        <w:jc w:val="both"/>
        <w:rPr>
          <w:rFonts w:ascii="Arial" w:hAnsi="Arial" w:cs="Arial"/>
          <w:noProof/>
          <w:sz w:val="22"/>
          <w:lang w:eastAsia="en-AU"/>
        </w:rPr>
      </w:pPr>
      <w:r>
        <w:rPr>
          <w:rFonts w:ascii="Arial" w:hAnsi="Arial" w:cs="Arial"/>
          <w:sz w:val="22"/>
          <w:lang w:eastAsia="en-AU"/>
        </w:rPr>
        <w:t>Prior to undertaking any works within a public road reserve or affecting the road reserve, a traffic management plan is to be submitted to and approved by Queanbeyan-</w:t>
      </w:r>
      <w:proofErr w:type="spellStart"/>
      <w:r>
        <w:rPr>
          <w:rFonts w:ascii="Arial" w:hAnsi="Arial" w:cs="Arial"/>
          <w:sz w:val="22"/>
          <w:lang w:eastAsia="en-AU"/>
        </w:rPr>
        <w:t>Palerang</w:t>
      </w:r>
      <w:proofErr w:type="spellEnd"/>
      <w:r>
        <w:rPr>
          <w:rFonts w:ascii="Arial" w:hAnsi="Arial" w:cs="Arial"/>
          <w:sz w:val="22"/>
          <w:lang w:eastAsia="en-AU"/>
        </w:rPr>
        <w:t xml:space="preserve"> Regional Council under </w:t>
      </w:r>
      <w:r>
        <w:rPr>
          <w:rFonts w:ascii="Arial" w:hAnsi="Arial" w:cs="Arial"/>
          <w:noProof/>
          <w:sz w:val="22"/>
          <w:lang w:eastAsia="en-AU"/>
        </w:rPr>
        <w:t xml:space="preserve">Section 138 of the </w:t>
      </w:r>
      <w:r>
        <w:rPr>
          <w:rFonts w:ascii="Arial" w:hAnsi="Arial" w:cs="Arial"/>
          <w:i/>
          <w:iCs/>
          <w:noProof/>
          <w:sz w:val="22"/>
          <w:lang w:eastAsia="en-AU"/>
        </w:rPr>
        <w:t xml:space="preserve">Roads Act 1993. </w:t>
      </w:r>
      <w:r>
        <w:rPr>
          <w:rFonts w:ascii="Arial" w:hAnsi="Arial" w:cs="Arial"/>
          <w:noProof/>
          <w:sz w:val="22"/>
          <w:lang w:eastAsia="en-AU"/>
        </w:rPr>
        <w:t xml:space="preserve"> Where occupancy of the road reserve is required, a Section 138 application shall acompany the Traffic Management Plan for Local Roads or an approved Road Occupancy Licence (ROL) from Transport for NSW (TfNSW) for State Roads.</w:t>
      </w:r>
    </w:p>
    <w:p w14:paraId="5CC222B7" w14:textId="77777777" w:rsidR="00A71190" w:rsidRDefault="00A71190" w:rsidP="003E70CB">
      <w:pPr>
        <w:widowControl w:val="0"/>
        <w:tabs>
          <w:tab w:val="clear" w:pos="567"/>
        </w:tabs>
        <w:autoSpaceDE w:val="0"/>
        <w:autoSpaceDN w:val="0"/>
        <w:adjustRightInd w:val="0"/>
        <w:rPr>
          <w:rFonts w:ascii="Arial" w:hAnsi="Arial" w:cs="Arial"/>
          <w:i/>
          <w:iCs/>
          <w:spacing w:val="-3"/>
          <w:sz w:val="20"/>
          <w:szCs w:val="20"/>
          <w:lang w:eastAsia="en-AU"/>
        </w:rPr>
      </w:pPr>
      <w:r>
        <w:rPr>
          <w:rFonts w:ascii="Arial" w:hAnsi="Arial" w:cs="Arial"/>
          <w:i/>
          <w:iCs/>
          <w:spacing w:val="-3"/>
          <w:sz w:val="20"/>
          <w:szCs w:val="20"/>
          <w:lang w:eastAsia="en-AU"/>
        </w:rPr>
        <w:t>Reason: To ensure that works carried out comply with the Roads Act.</w:t>
      </w:r>
    </w:p>
    <w:p w14:paraId="1EBABA3F" w14:textId="77777777" w:rsidR="00430B1D" w:rsidRDefault="00430B1D" w:rsidP="003E70CB">
      <w:pPr>
        <w:widowControl w:val="0"/>
        <w:tabs>
          <w:tab w:val="clear" w:pos="567"/>
        </w:tabs>
        <w:autoSpaceDE w:val="0"/>
        <w:autoSpaceDN w:val="0"/>
        <w:adjustRightInd w:val="0"/>
        <w:rPr>
          <w:rFonts w:ascii="Arial" w:hAnsi="Arial" w:cs="Arial"/>
          <w:i/>
          <w:iCs/>
          <w:spacing w:val="-3"/>
          <w:sz w:val="20"/>
          <w:szCs w:val="20"/>
          <w:lang w:eastAsia="en-AU"/>
        </w:rPr>
      </w:pPr>
    </w:p>
    <w:p w14:paraId="7C87CEB6" w14:textId="77777777" w:rsidR="00A71190" w:rsidRDefault="00A71190" w:rsidP="003E70CB">
      <w:pPr>
        <w:widowControl w:val="0"/>
        <w:numPr>
          <w:ilvl w:val="0"/>
          <w:numId w:val="18"/>
        </w:numPr>
        <w:tabs>
          <w:tab w:val="clear" w:pos="567"/>
        </w:tabs>
        <w:autoSpaceDE w:val="0"/>
        <w:autoSpaceDN w:val="0"/>
        <w:adjustRightInd w:val="0"/>
        <w:spacing w:after="160"/>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Submit Notice of Commencement of Subdivision Work</w:t>
      </w:r>
    </w:p>
    <w:p w14:paraId="0112156E" w14:textId="77777777" w:rsidR="00A71190" w:rsidRDefault="00A71190" w:rsidP="003E70CB">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 xml:space="preserve">A notice to Commence Subdivision Works must be submitted to Council at least two (2) days prior to commencing any subdivision works and nominating Council as the Principal Certifying Authority for the subdivision works. </w:t>
      </w:r>
    </w:p>
    <w:p w14:paraId="2DCCD36F" w14:textId="50121357" w:rsidR="003E6D7F" w:rsidRDefault="00A71190" w:rsidP="003E6D7F">
      <w:pPr>
        <w:widowControl w:val="0"/>
        <w:tabs>
          <w:tab w:val="clear" w:pos="567"/>
        </w:tabs>
        <w:autoSpaceDE w:val="0"/>
        <w:autoSpaceDN w:val="0"/>
        <w:adjustRightInd w:val="0"/>
        <w:spacing w:after="120" w:line="252" w:lineRule="auto"/>
        <w:jc w:val="both"/>
        <w:rPr>
          <w:rFonts w:ascii="Microsoft Sans Serif" w:hAnsi="Microsoft Sans Serif" w:cs="Microsoft Sans Serif"/>
          <w:b/>
          <w:bCs/>
          <w:caps/>
          <w:sz w:val="22"/>
          <w:lang w:val="en-US" w:eastAsia="en-AU"/>
        </w:rPr>
      </w:pPr>
      <w:r>
        <w:rPr>
          <w:rFonts w:ascii="Arial" w:hAnsi="Arial" w:cs="Arial"/>
          <w:i/>
          <w:iCs/>
          <w:sz w:val="20"/>
          <w:szCs w:val="20"/>
          <w:lang w:eastAsia="en-AU"/>
        </w:rPr>
        <w:t>Reason: To provide for supervision of the subdivision works.</w:t>
      </w:r>
      <w:r w:rsidRPr="003E70CB">
        <w:rPr>
          <w:rFonts w:ascii="Microsoft Sans Serif" w:hAnsi="Microsoft Sans Serif" w:cs="Microsoft Sans Serif"/>
          <w:b/>
          <w:bCs/>
          <w:caps/>
          <w:sz w:val="22"/>
          <w:lang w:val="en-US" w:eastAsia="en-AU"/>
        </w:rPr>
        <w:t xml:space="preserve"> </w:t>
      </w:r>
      <w:r>
        <w:rPr>
          <w:rFonts w:ascii="Microsoft Sans Serif" w:hAnsi="Microsoft Sans Serif" w:cs="Microsoft Sans Serif"/>
          <w:b/>
          <w:bCs/>
          <w:caps/>
          <w:sz w:val="22"/>
          <w:lang w:val="en-US" w:eastAsia="en-AU"/>
        </w:rPr>
        <w:t xml:space="preserve"> </w:t>
      </w:r>
    </w:p>
    <w:p w14:paraId="607CDD7A" w14:textId="77777777" w:rsidR="003E6D7F" w:rsidRDefault="003E6D7F">
      <w:pPr>
        <w:tabs>
          <w:tab w:val="clear" w:pos="567"/>
        </w:tabs>
        <w:rPr>
          <w:rFonts w:ascii="Microsoft Sans Serif" w:hAnsi="Microsoft Sans Serif" w:cs="Microsoft Sans Serif"/>
          <w:b/>
          <w:bCs/>
          <w:caps/>
          <w:sz w:val="22"/>
          <w:lang w:val="en-US" w:eastAsia="en-AU"/>
        </w:rPr>
      </w:pPr>
      <w:r>
        <w:rPr>
          <w:rFonts w:ascii="Microsoft Sans Serif" w:hAnsi="Microsoft Sans Serif" w:cs="Microsoft Sans Serif"/>
          <w:b/>
          <w:bCs/>
          <w:caps/>
          <w:sz w:val="22"/>
          <w:lang w:val="en-US" w:eastAsia="en-AU"/>
        </w:rPr>
        <w:br w:type="page"/>
      </w:r>
    </w:p>
    <w:p w14:paraId="269C2A5E" w14:textId="77777777" w:rsidR="00430B1D" w:rsidRPr="00430B1D" w:rsidRDefault="00430B1D" w:rsidP="00430B1D">
      <w:pPr>
        <w:widowControl w:val="0"/>
        <w:tabs>
          <w:tab w:val="clear" w:pos="567"/>
        </w:tabs>
        <w:autoSpaceDE w:val="0"/>
        <w:autoSpaceDN w:val="0"/>
        <w:adjustRightInd w:val="0"/>
        <w:spacing w:after="120" w:line="252" w:lineRule="auto"/>
        <w:ind w:left="360"/>
        <w:jc w:val="both"/>
        <w:rPr>
          <w:rFonts w:ascii="Arial" w:hAnsi="Arial" w:cs="Arial"/>
          <w:sz w:val="22"/>
          <w:u w:val="single"/>
          <w:lang w:eastAsia="en-AU"/>
        </w:rPr>
      </w:pPr>
    </w:p>
    <w:p w14:paraId="25D82530" w14:textId="77777777" w:rsidR="00A71190" w:rsidRPr="00430B1D" w:rsidRDefault="00A71190" w:rsidP="00430B1D">
      <w:pPr>
        <w:widowControl w:val="0"/>
        <w:numPr>
          <w:ilvl w:val="0"/>
          <w:numId w:val="18"/>
        </w:numPr>
        <w:tabs>
          <w:tab w:val="clear" w:pos="567"/>
        </w:tabs>
        <w:autoSpaceDE w:val="0"/>
        <w:autoSpaceDN w:val="0"/>
        <w:adjustRightInd w:val="0"/>
        <w:spacing w:after="160"/>
        <w:rPr>
          <w:rFonts w:ascii="Arial" w:hAnsi="Arial" w:cs="Arial"/>
          <w:b/>
          <w:bCs/>
          <w:sz w:val="22"/>
          <w:lang w:eastAsia="en-AU"/>
        </w:rPr>
      </w:pPr>
      <w:r w:rsidRPr="00430B1D">
        <w:rPr>
          <w:rFonts w:ascii="Arial" w:hAnsi="Arial" w:cs="Arial"/>
          <w:b/>
          <w:bCs/>
          <w:sz w:val="22"/>
          <w:lang w:eastAsia="en-AU"/>
        </w:rPr>
        <w:t>Inspection and Test Plans</w:t>
      </w:r>
    </w:p>
    <w:p w14:paraId="70177BF0" w14:textId="77777777" w:rsidR="00A71190" w:rsidRDefault="0080126B" w:rsidP="003E70CB">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 xml:space="preserve">Prior to the commencement of works a Project Quality Plan shall be submitted to Council.  </w:t>
      </w:r>
      <w:r w:rsidR="00A71190">
        <w:rPr>
          <w:rFonts w:ascii="Arial" w:hAnsi="Arial" w:cs="Arial"/>
          <w:sz w:val="22"/>
          <w:lang w:eastAsia="en-AU"/>
        </w:rPr>
        <w:t>The Project Quality Plan shall include inspection and test plans detailing witness points covering at least the following aspects of the works. Witness points shall be signed off by the site foreman or other nominated to do so in the Project Quality Plan:</w:t>
      </w:r>
    </w:p>
    <w:p w14:paraId="4FFA920C" w14:textId="77777777" w:rsidR="00A71190" w:rsidRDefault="00A71190" w:rsidP="003E6D7F">
      <w:pPr>
        <w:widowControl w:val="0"/>
        <w:tabs>
          <w:tab w:val="clear" w:pos="567"/>
          <w:tab w:val="left" w:pos="1440"/>
        </w:tabs>
        <w:autoSpaceDE w:val="0"/>
        <w:autoSpaceDN w:val="0"/>
        <w:adjustRightInd w:val="0"/>
        <w:ind w:left="1457" w:hanging="737"/>
        <w:jc w:val="both"/>
        <w:rPr>
          <w:rFonts w:ascii="Arial" w:hAnsi="Arial" w:cs="Arial"/>
          <w:sz w:val="22"/>
          <w:lang w:val="en-US" w:eastAsia="en-AU"/>
        </w:rPr>
      </w:pPr>
      <w:r>
        <w:rPr>
          <w:rFonts w:ascii="Symbol" w:hAnsi="Symbol" w:cs="Symbol"/>
          <w:sz w:val="22"/>
          <w:lang w:val="en-US" w:eastAsia="en-AU"/>
        </w:rPr>
        <w:t></w:t>
      </w:r>
      <w:r>
        <w:rPr>
          <w:rFonts w:ascii="Symbol" w:hAnsi="Symbol" w:cs="Symbol"/>
          <w:sz w:val="22"/>
          <w:lang w:val="en-US" w:eastAsia="en-AU"/>
        </w:rPr>
        <w:tab/>
      </w:r>
      <w:proofErr w:type="gramStart"/>
      <w:r>
        <w:rPr>
          <w:rFonts w:ascii="Arial" w:hAnsi="Arial" w:cs="Arial"/>
          <w:sz w:val="22"/>
          <w:lang w:val="en-US" w:eastAsia="en-AU"/>
        </w:rPr>
        <w:t>installation</w:t>
      </w:r>
      <w:proofErr w:type="gramEnd"/>
      <w:r>
        <w:rPr>
          <w:rFonts w:ascii="Arial" w:hAnsi="Arial" w:cs="Arial"/>
          <w:sz w:val="22"/>
          <w:lang w:val="en-US" w:eastAsia="en-AU"/>
        </w:rPr>
        <w:t xml:space="preserve"> of sediment and erosion control devices,</w:t>
      </w:r>
    </w:p>
    <w:p w14:paraId="5AC1AF26" w14:textId="77777777" w:rsidR="00A71190" w:rsidRDefault="00A71190" w:rsidP="003E6D7F">
      <w:pPr>
        <w:widowControl w:val="0"/>
        <w:tabs>
          <w:tab w:val="clear" w:pos="567"/>
        </w:tabs>
        <w:autoSpaceDE w:val="0"/>
        <w:autoSpaceDN w:val="0"/>
        <w:adjustRightInd w:val="0"/>
        <w:ind w:left="1457" w:hanging="737"/>
        <w:jc w:val="both"/>
        <w:rPr>
          <w:rFonts w:ascii="Arial" w:hAnsi="Arial" w:cs="Arial"/>
          <w:sz w:val="22"/>
          <w:lang w:val="en-US" w:eastAsia="en-AU"/>
        </w:rPr>
      </w:pPr>
      <w:r>
        <w:rPr>
          <w:rFonts w:ascii="Symbol" w:hAnsi="Symbol" w:cs="Symbol"/>
          <w:sz w:val="22"/>
          <w:lang w:val="en-US" w:eastAsia="en-AU"/>
        </w:rPr>
        <w:t></w:t>
      </w:r>
      <w:r>
        <w:rPr>
          <w:rFonts w:ascii="Symbol" w:hAnsi="Symbol" w:cs="Symbol"/>
          <w:sz w:val="22"/>
          <w:lang w:val="en-US" w:eastAsia="en-AU"/>
        </w:rPr>
        <w:tab/>
      </w:r>
      <w:proofErr w:type="gramStart"/>
      <w:r>
        <w:rPr>
          <w:rFonts w:ascii="Arial" w:hAnsi="Arial" w:cs="Arial"/>
          <w:sz w:val="22"/>
          <w:lang w:val="en-US" w:eastAsia="en-AU"/>
        </w:rPr>
        <w:t>site</w:t>
      </w:r>
      <w:proofErr w:type="gramEnd"/>
      <w:r>
        <w:rPr>
          <w:rFonts w:ascii="Arial" w:hAnsi="Arial" w:cs="Arial"/>
          <w:sz w:val="22"/>
          <w:lang w:val="en-US" w:eastAsia="en-AU"/>
        </w:rPr>
        <w:t xml:space="preserve"> clearing,</w:t>
      </w:r>
    </w:p>
    <w:p w14:paraId="53692802" w14:textId="77777777" w:rsidR="00A71190" w:rsidRDefault="00A71190" w:rsidP="003E6D7F">
      <w:pPr>
        <w:widowControl w:val="0"/>
        <w:tabs>
          <w:tab w:val="clear" w:pos="567"/>
        </w:tabs>
        <w:autoSpaceDE w:val="0"/>
        <w:autoSpaceDN w:val="0"/>
        <w:adjustRightInd w:val="0"/>
        <w:ind w:left="1457" w:hanging="737"/>
        <w:jc w:val="both"/>
        <w:rPr>
          <w:rFonts w:ascii="Arial" w:hAnsi="Arial" w:cs="Arial"/>
          <w:sz w:val="22"/>
          <w:lang w:val="en-US" w:eastAsia="en-AU"/>
        </w:rPr>
      </w:pPr>
      <w:r>
        <w:rPr>
          <w:rFonts w:ascii="Symbol" w:hAnsi="Symbol" w:cs="Symbol"/>
          <w:sz w:val="22"/>
          <w:lang w:val="en-US" w:eastAsia="en-AU"/>
        </w:rPr>
        <w:t></w:t>
      </w:r>
      <w:r>
        <w:rPr>
          <w:rFonts w:ascii="Symbol" w:hAnsi="Symbol" w:cs="Symbol"/>
          <w:sz w:val="22"/>
          <w:lang w:val="en-US" w:eastAsia="en-AU"/>
        </w:rPr>
        <w:tab/>
      </w:r>
      <w:proofErr w:type="gramStart"/>
      <w:r>
        <w:rPr>
          <w:rFonts w:ascii="Arial" w:hAnsi="Arial" w:cs="Arial"/>
          <w:sz w:val="22"/>
          <w:lang w:val="en-US" w:eastAsia="en-AU"/>
        </w:rPr>
        <w:t>site</w:t>
      </w:r>
      <w:proofErr w:type="gramEnd"/>
      <w:r>
        <w:rPr>
          <w:rFonts w:ascii="Arial" w:hAnsi="Arial" w:cs="Arial"/>
          <w:sz w:val="22"/>
          <w:lang w:val="en-US" w:eastAsia="en-AU"/>
        </w:rPr>
        <w:t xml:space="preserve"> regrading,</w:t>
      </w:r>
    </w:p>
    <w:p w14:paraId="0430C174" w14:textId="77777777" w:rsidR="00A71190" w:rsidRDefault="00A71190" w:rsidP="003E6D7F">
      <w:pPr>
        <w:widowControl w:val="0"/>
        <w:tabs>
          <w:tab w:val="clear" w:pos="567"/>
          <w:tab w:val="left" w:pos="1440"/>
        </w:tabs>
        <w:autoSpaceDE w:val="0"/>
        <w:autoSpaceDN w:val="0"/>
        <w:adjustRightInd w:val="0"/>
        <w:ind w:left="1457" w:hanging="737"/>
        <w:jc w:val="both"/>
        <w:rPr>
          <w:rFonts w:ascii="Arial" w:hAnsi="Arial" w:cs="Arial"/>
          <w:noProof/>
          <w:sz w:val="22"/>
          <w:lang w:val="en-US" w:eastAsia="en-AU"/>
        </w:rPr>
      </w:pPr>
      <w:r>
        <w:rPr>
          <w:rFonts w:ascii="Symbol" w:hAnsi="Symbol" w:cs="Symbol"/>
          <w:sz w:val="22"/>
          <w:lang w:val="en-US" w:eastAsia="en-AU"/>
        </w:rPr>
        <w:t></w:t>
      </w:r>
      <w:r>
        <w:rPr>
          <w:rFonts w:ascii="Symbol" w:hAnsi="Symbol" w:cs="Symbol"/>
          <w:sz w:val="22"/>
          <w:lang w:val="en-US" w:eastAsia="en-AU"/>
        </w:rPr>
        <w:tab/>
      </w:r>
      <w:proofErr w:type="gramStart"/>
      <w:r>
        <w:rPr>
          <w:rFonts w:ascii="Arial" w:hAnsi="Arial" w:cs="Arial"/>
          <w:sz w:val="22"/>
          <w:lang w:val="en-US" w:eastAsia="en-AU"/>
        </w:rPr>
        <w:t>preservation</w:t>
      </w:r>
      <w:proofErr w:type="gramEnd"/>
      <w:r>
        <w:rPr>
          <w:rFonts w:ascii="Arial" w:hAnsi="Arial" w:cs="Arial"/>
          <w:sz w:val="22"/>
          <w:lang w:val="en-US" w:eastAsia="en-AU"/>
        </w:rPr>
        <w:t xml:space="preserve"> measures installed for trees and vegetation,</w:t>
      </w:r>
    </w:p>
    <w:p w14:paraId="5D7A21C2" w14:textId="77777777" w:rsidR="00A71190" w:rsidRDefault="00A71190" w:rsidP="003E6D7F">
      <w:pPr>
        <w:widowControl w:val="0"/>
        <w:tabs>
          <w:tab w:val="clear" w:pos="567"/>
        </w:tabs>
        <w:autoSpaceDE w:val="0"/>
        <w:autoSpaceDN w:val="0"/>
        <w:adjustRightInd w:val="0"/>
        <w:ind w:left="1457" w:hanging="737"/>
        <w:jc w:val="both"/>
        <w:rPr>
          <w:rFonts w:ascii="Arial" w:hAnsi="Arial" w:cs="Arial"/>
          <w:noProof/>
          <w:sz w:val="22"/>
          <w:lang w:val="en-US" w:eastAsia="en-AU"/>
        </w:rPr>
      </w:pPr>
      <w:r>
        <w:rPr>
          <w:rFonts w:ascii="Symbol" w:hAnsi="Symbol" w:cs="Symbol"/>
          <w:noProof/>
          <w:sz w:val="22"/>
          <w:lang w:val="en-US" w:eastAsia="en-AU"/>
        </w:rPr>
        <w:t></w:t>
      </w:r>
      <w:r>
        <w:rPr>
          <w:rFonts w:ascii="Symbol" w:hAnsi="Symbol" w:cs="Symbol"/>
          <w:noProof/>
          <w:sz w:val="22"/>
          <w:lang w:val="en-US" w:eastAsia="en-AU"/>
        </w:rPr>
        <w:tab/>
      </w:r>
      <w:r>
        <w:rPr>
          <w:rFonts w:ascii="Arial" w:hAnsi="Arial" w:cs="Arial"/>
          <w:noProof/>
          <w:sz w:val="22"/>
          <w:lang w:val="en-US" w:eastAsia="en-AU"/>
        </w:rPr>
        <w:t>culvert location and installation including preparation of base, bedding and backfill,</w:t>
      </w:r>
    </w:p>
    <w:p w14:paraId="316DE62B" w14:textId="77777777" w:rsidR="00A71190" w:rsidRDefault="00A71190" w:rsidP="003E6D7F">
      <w:pPr>
        <w:widowControl w:val="0"/>
        <w:tabs>
          <w:tab w:val="clear" w:pos="567"/>
        </w:tabs>
        <w:autoSpaceDE w:val="0"/>
        <w:autoSpaceDN w:val="0"/>
        <w:adjustRightInd w:val="0"/>
        <w:ind w:left="1457" w:hanging="737"/>
        <w:jc w:val="both"/>
        <w:rPr>
          <w:rFonts w:ascii="Arial" w:hAnsi="Arial" w:cs="Arial"/>
          <w:noProof/>
          <w:sz w:val="22"/>
          <w:lang w:val="en-US" w:eastAsia="en-AU"/>
        </w:rPr>
      </w:pPr>
      <w:r>
        <w:rPr>
          <w:rFonts w:ascii="Symbol" w:hAnsi="Symbol" w:cs="Symbol"/>
          <w:noProof/>
          <w:sz w:val="22"/>
          <w:lang w:val="en-US" w:eastAsia="en-AU"/>
        </w:rPr>
        <w:t></w:t>
      </w:r>
      <w:r>
        <w:rPr>
          <w:rFonts w:ascii="Symbol" w:hAnsi="Symbol" w:cs="Symbol"/>
          <w:noProof/>
          <w:sz w:val="22"/>
          <w:lang w:val="en-US" w:eastAsia="en-AU"/>
        </w:rPr>
        <w:tab/>
      </w:r>
      <w:r>
        <w:rPr>
          <w:rFonts w:ascii="Arial" w:hAnsi="Arial" w:cs="Arial"/>
          <w:noProof/>
          <w:sz w:val="22"/>
          <w:lang w:val="en-US" w:eastAsia="en-AU"/>
        </w:rPr>
        <w:t>earthworks including longitudinal drainage and subgrade preparation,</w:t>
      </w:r>
    </w:p>
    <w:p w14:paraId="6023DF87" w14:textId="77777777" w:rsidR="00A71190" w:rsidRDefault="00A71190" w:rsidP="003E6D7F">
      <w:pPr>
        <w:widowControl w:val="0"/>
        <w:tabs>
          <w:tab w:val="clear" w:pos="567"/>
        </w:tabs>
        <w:autoSpaceDE w:val="0"/>
        <w:autoSpaceDN w:val="0"/>
        <w:adjustRightInd w:val="0"/>
        <w:ind w:left="1457" w:hanging="737"/>
        <w:jc w:val="both"/>
        <w:rPr>
          <w:rFonts w:ascii="Arial" w:hAnsi="Arial" w:cs="Arial"/>
          <w:noProof/>
          <w:sz w:val="22"/>
          <w:lang w:val="en-US" w:eastAsia="en-AU"/>
        </w:rPr>
      </w:pPr>
      <w:r>
        <w:rPr>
          <w:rFonts w:ascii="Symbol" w:hAnsi="Symbol" w:cs="Symbol"/>
          <w:noProof/>
          <w:sz w:val="22"/>
          <w:lang w:val="en-US" w:eastAsia="en-AU"/>
        </w:rPr>
        <w:t></w:t>
      </w:r>
      <w:r>
        <w:rPr>
          <w:rFonts w:ascii="Symbol" w:hAnsi="Symbol" w:cs="Symbol"/>
          <w:noProof/>
          <w:sz w:val="22"/>
          <w:lang w:val="en-US" w:eastAsia="en-AU"/>
        </w:rPr>
        <w:tab/>
      </w:r>
      <w:r>
        <w:rPr>
          <w:rFonts w:ascii="Arial" w:hAnsi="Arial" w:cs="Arial"/>
          <w:noProof/>
          <w:sz w:val="22"/>
          <w:lang w:val="en-US" w:eastAsia="en-AU"/>
        </w:rPr>
        <w:t>pavement materials and construction,</w:t>
      </w:r>
    </w:p>
    <w:p w14:paraId="5B432B10" w14:textId="77777777" w:rsidR="00A71190" w:rsidRDefault="00A71190" w:rsidP="003E6D7F">
      <w:pPr>
        <w:widowControl w:val="0"/>
        <w:tabs>
          <w:tab w:val="clear" w:pos="567"/>
        </w:tabs>
        <w:autoSpaceDE w:val="0"/>
        <w:autoSpaceDN w:val="0"/>
        <w:adjustRightInd w:val="0"/>
        <w:ind w:left="1457" w:hanging="737"/>
        <w:jc w:val="both"/>
        <w:rPr>
          <w:rFonts w:ascii="Arial" w:hAnsi="Arial" w:cs="Arial"/>
          <w:noProof/>
          <w:sz w:val="22"/>
          <w:lang w:val="en-US" w:eastAsia="en-AU"/>
        </w:rPr>
      </w:pPr>
      <w:r>
        <w:rPr>
          <w:rFonts w:ascii="Symbol" w:hAnsi="Symbol" w:cs="Symbol"/>
          <w:noProof/>
          <w:sz w:val="22"/>
          <w:lang w:val="en-US" w:eastAsia="en-AU"/>
        </w:rPr>
        <w:t></w:t>
      </w:r>
      <w:r>
        <w:rPr>
          <w:rFonts w:ascii="Symbol" w:hAnsi="Symbol" w:cs="Symbol"/>
          <w:noProof/>
          <w:sz w:val="22"/>
          <w:lang w:val="en-US" w:eastAsia="en-AU"/>
        </w:rPr>
        <w:tab/>
      </w:r>
      <w:r>
        <w:rPr>
          <w:rFonts w:ascii="Arial" w:hAnsi="Arial" w:cs="Arial"/>
          <w:noProof/>
          <w:sz w:val="22"/>
          <w:lang w:val="en-US" w:eastAsia="en-AU"/>
        </w:rPr>
        <w:t>sealing where applicable,</w:t>
      </w:r>
    </w:p>
    <w:p w14:paraId="3AD7E9AB" w14:textId="3DA13633" w:rsidR="00A71190" w:rsidRDefault="00A71190" w:rsidP="003E6D7F">
      <w:pPr>
        <w:widowControl w:val="0"/>
        <w:tabs>
          <w:tab w:val="clear" w:pos="567"/>
          <w:tab w:val="left" w:pos="1440"/>
        </w:tabs>
        <w:autoSpaceDE w:val="0"/>
        <w:autoSpaceDN w:val="0"/>
        <w:adjustRightInd w:val="0"/>
        <w:spacing w:after="120"/>
        <w:ind w:left="1457" w:hanging="737"/>
        <w:jc w:val="both"/>
        <w:rPr>
          <w:rFonts w:ascii="Arial" w:hAnsi="Arial" w:cs="Arial"/>
          <w:sz w:val="22"/>
          <w:lang w:val="en-US" w:eastAsia="en-AU"/>
        </w:rPr>
      </w:pPr>
      <w:r>
        <w:rPr>
          <w:rFonts w:ascii="Symbol" w:hAnsi="Symbol" w:cs="Symbol"/>
          <w:sz w:val="22"/>
          <w:lang w:val="en-US" w:eastAsia="en-AU"/>
        </w:rPr>
        <w:t></w:t>
      </w:r>
      <w:r>
        <w:rPr>
          <w:rFonts w:ascii="Symbol" w:hAnsi="Symbol" w:cs="Symbol"/>
          <w:sz w:val="22"/>
          <w:lang w:val="en-US" w:eastAsia="en-AU"/>
        </w:rPr>
        <w:tab/>
      </w:r>
      <w:proofErr w:type="gramStart"/>
      <w:r>
        <w:rPr>
          <w:rFonts w:ascii="Arial" w:hAnsi="Arial" w:cs="Arial"/>
          <w:sz w:val="22"/>
          <w:lang w:val="en-US" w:eastAsia="en-AU"/>
        </w:rPr>
        <w:t>fencing</w:t>
      </w:r>
      <w:proofErr w:type="gramEnd"/>
      <w:r>
        <w:rPr>
          <w:rFonts w:ascii="Arial" w:hAnsi="Arial" w:cs="Arial"/>
          <w:sz w:val="22"/>
          <w:lang w:val="en-US" w:eastAsia="en-AU"/>
        </w:rPr>
        <w:t>, signs, guideposts and line</w:t>
      </w:r>
      <w:r w:rsidR="003E6D7F">
        <w:rPr>
          <w:rFonts w:ascii="Arial" w:hAnsi="Arial" w:cs="Arial"/>
          <w:sz w:val="22"/>
          <w:lang w:val="en-US" w:eastAsia="en-AU"/>
        </w:rPr>
        <w:t xml:space="preserve"> </w:t>
      </w:r>
      <w:r>
        <w:rPr>
          <w:rFonts w:ascii="Arial" w:hAnsi="Arial" w:cs="Arial"/>
          <w:sz w:val="22"/>
          <w:lang w:val="en-US" w:eastAsia="en-AU"/>
        </w:rPr>
        <w:t>markings installation.</w:t>
      </w:r>
    </w:p>
    <w:p w14:paraId="082C0B55" w14:textId="77777777" w:rsidR="00A71190" w:rsidRDefault="00A71190" w:rsidP="003E70CB">
      <w:pPr>
        <w:widowControl w:val="0"/>
        <w:tabs>
          <w:tab w:val="clear" w:pos="567"/>
        </w:tabs>
        <w:autoSpaceDE w:val="0"/>
        <w:autoSpaceDN w:val="0"/>
        <w:adjustRightInd w:val="0"/>
        <w:spacing w:after="120" w:line="252" w:lineRule="auto"/>
        <w:jc w:val="both"/>
        <w:rPr>
          <w:rFonts w:ascii="Arial" w:hAnsi="Arial" w:cs="Arial"/>
          <w:b/>
          <w:bCs/>
          <w:sz w:val="22"/>
          <w:lang w:val="en-US" w:eastAsia="en-AU"/>
        </w:rPr>
      </w:pPr>
      <w:r>
        <w:rPr>
          <w:rFonts w:ascii="Arial" w:hAnsi="Arial" w:cs="Arial"/>
          <w:b/>
          <w:bCs/>
          <w:sz w:val="22"/>
          <w:lang w:val="en-US" w:eastAsia="en-AU"/>
        </w:rPr>
        <w:t xml:space="preserve">Advice: </w:t>
      </w:r>
      <w:r>
        <w:rPr>
          <w:rFonts w:ascii="Arial" w:hAnsi="Arial" w:cs="Arial"/>
          <w:b/>
          <w:bCs/>
          <w:sz w:val="22"/>
          <w:lang w:eastAsia="en-AU"/>
        </w:rPr>
        <w:t>If Queanbeyan-</w:t>
      </w:r>
      <w:proofErr w:type="spellStart"/>
      <w:r>
        <w:rPr>
          <w:rFonts w:ascii="Arial" w:hAnsi="Arial" w:cs="Arial"/>
          <w:b/>
          <w:bCs/>
          <w:sz w:val="22"/>
          <w:lang w:eastAsia="en-AU"/>
        </w:rPr>
        <w:t>Palerang</w:t>
      </w:r>
      <w:proofErr w:type="spellEnd"/>
      <w:r>
        <w:rPr>
          <w:rFonts w:ascii="Arial" w:hAnsi="Arial" w:cs="Arial"/>
          <w:b/>
          <w:bCs/>
          <w:sz w:val="22"/>
          <w:lang w:eastAsia="en-AU"/>
        </w:rPr>
        <w:t xml:space="preserve"> Regional Council is nominated principal certifying authority for the work </w:t>
      </w:r>
      <w:r>
        <w:rPr>
          <w:rFonts w:ascii="Arial" w:hAnsi="Arial" w:cs="Arial"/>
          <w:b/>
          <w:bCs/>
          <w:sz w:val="22"/>
          <w:lang w:val="en-US" w:eastAsia="en-AU"/>
        </w:rPr>
        <w:t>Include as a minimum the following hold points for inspection and release by the principal certifying authority:</w:t>
      </w:r>
    </w:p>
    <w:p w14:paraId="1CBB76ED" w14:textId="77777777" w:rsidR="00A71190" w:rsidRDefault="00A71190" w:rsidP="003E6D7F">
      <w:pPr>
        <w:widowControl w:val="0"/>
        <w:tabs>
          <w:tab w:val="clear" w:pos="567"/>
          <w:tab w:val="left" w:pos="1440"/>
        </w:tabs>
        <w:autoSpaceDE w:val="0"/>
        <w:autoSpaceDN w:val="0"/>
        <w:adjustRightInd w:val="0"/>
        <w:ind w:left="1457" w:hanging="737"/>
        <w:jc w:val="both"/>
        <w:rPr>
          <w:rFonts w:ascii="Arial" w:hAnsi="Arial" w:cs="Arial"/>
          <w:noProof/>
          <w:sz w:val="22"/>
          <w:lang w:val="en-US" w:eastAsia="en-AU"/>
        </w:rPr>
      </w:pPr>
      <w:r>
        <w:rPr>
          <w:rFonts w:ascii="Symbol" w:hAnsi="Symbol" w:cs="Symbol"/>
          <w:noProof/>
          <w:sz w:val="22"/>
          <w:lang w:val="en-US" w:eastAsia="en-AU"/>
        </w:rPr>
        <w:t></w:t>
      </w:r>
      <w:r>
        <w:rPr>
          <w:rFonts w:ascii="Symbol" w:hAnsi="Symbol" w:cs="Symbol"/>
          <w:noProof/>
          <w:sz w:val="22"/>
          <w:lang w:val="en-US" w:eastAsia="en-AU"/>
        </w:rPr>
        <w:tab/>
      </w:r>
      <w:r>
        <w:rPr>
          <w:rFonts w:ascii="Arial" w:hAnsi="Arial" w:cs="Arial"/>
          <w:noProof/>
          <w:sz w:val="22"/>
          <w:lang w:val="en-US" w:eastAsia="en-AU"/>
        </w:rPr>
        <w:t>Culvert/drainage line location and bedding,</w:t>
      </w:r>
    </w:p>
    <w:p w14:paraId="5ECE1AAB" w14:textId="77777777" w:rsidR="00A71190" w:rsidRDefault="00A71190" w:rsidP="003E6D7F">
      <w:pPr>
        <w:widowControl w:val="0"/>
        <w:tabs>
          <w:tab w:val="clear" w:pos="567"/>
          <w:tab w:val="left" w:pos="1440"/>
        </w:tabs>
        <w:autoSpaceDE w:val="0"/>
        <w:autoSpaceDN w:val="0"/>
        <w:adjustRightInd w:val="0"/>
        <w:ind w:left="1457" w:hanging="737"/>
        <w:jc w:val="both"/>
        <w:rPr>
          <w:rFonts w:ascii="Arial" w:hAnsi="Arial" w:cs="Arial"/>
          <w:noProof/>
          <w:sz w:val="22"/>
          <w:lang w:val="en-US" w:eastAsia="en-AU"/>
        </w:rPr>
      </w:pPr>
      <w:r>
        <w:rPr>
          <w:rFonts w:ascii="Symbol" w:hAnsi="Symbol" w:cs="Symbol"/>
          <w:noProof/>
          <w:sz w:val="22"/>
          <w:lang w:val="en-US" w:eastAsia="en-AU"/>
        </w:rPr>
        <w:t></w:t>
      </w:r>
      <w:r>
        <w:rPr>
          <w:rFonts w:ascii="Symbol" w:hAnsi="Symbol" w:cs="Symbol"/>
          <w:noProof/>
          <w:sz w:val="22"/>
          <w:lang w:val="en-US" w:eastAsia="en-AU"/>
        </w:rPr>
        <w:tab/>
      </w:r>
      <w:r>
        <w:rPr>
          <w:rFonts w:ascii="Arial" w:hAnsi="Arial" w:cs="Arial"/>
          <w:noProof/>
          <w:sz w:val="22"/>
          <w:lang w:val="en-US" w:eastAsia="en-AU"/>
        </w:rPr>
        <w:t>Sewer main location and bedding,</w:t>
      </w:r>
    </w:p>
    <w:p w14:paraId="23E1F148" w14:textId="77777777" w:rsidR="00A71190" w:rsidRDefault="00A71190" w:rsidP="003E6D7F">
      <w:pPr>
        <w:widowControl w:val="0"/>
        <w:tabs>
          <w:tab w:val="clear" w:pos="567"/>
        </w:tabs>
        <w:autoSpaceDE w:val="0"/>
        <w:autoSpaceDN w:val="0"/>
        <w:adjustRightInd w:val="0"/>
        <w:ind w:left="1457" w:hanging="737"/>
        <w:jc w:val="both"/>
        <w:rPr>
          <w:rFonts w:ascii="Arial" w:hAnsi="Arial" w:cs="Arial"/>
          <w:noProof/>
          <w:sz w:val="22"/>
          <w:lang w:val="en-US" w:eastAsia="en-AU"/>
        </w:rPr>
      </w:pPr>
      <w:r>
        <w:rPr>
          <w:rFonts w:ascii="Symbol" w:hAnsi="Symbol" w:cs="Symbol"/>
          <w:noProof/>
          <w:sz w:val="22"/>
          <w:lang w:val="en-US" w:eastAsia="en-AU"/>
        </w:rPr>
        <w:t></w:t>
      </w:r>
      <w:r>
        <w:rPr>
          <w:rFonts w:ascii="Symbol" w:hAnsi="Symbol" w:cs="Symbol"/>
          <w:noProof/>
          <w:sz w:val="22"/>
          <w:lang w:val="en-US" w:eastAsia="en-AU"/>
        </w:rPr>
        <w:tab/>
      </w:r>
      <w:r>
        <w:rPr>
          <w:rFonts w:ascii="Arial" w:hAnsi="Arial" w:cs="Arial"/>
          <w:noProof/>
          <w:sz w:val="22"/>
          <w:lang w:val="en-US" w:eastAsia="en-AU"/>
        </w:rPr>
        <w:t>Water main location and bedding,</w:t>
      </w:r>
    </w:p>
    <w:p w14:paraId="2DF224DC" w14:textId="77777777" w:rsidR="00A71190" w:rsidRDefault="00A71190" w:rsidP="003E6D7F">
      <w:pPr>
        <w:widowControl w:val="0"/>
        <w:tabs>
          <w:tab w:val="clear" w:pos="567"/>
        </w:tabs>
        <w:autoSpaceDE w:val="0"/>
        <w:autoSpaceDN w:val="0"/>
        <w:adjustRightInd w:val="0"/>
        <w:ind w:left="1457" w:hanging="737"/>
        <w:jc w:val="both"/>
        <w:rPr>
          <w:rFonts w:ascii="Arial" w:hAnsi="Arial" w:cs="Arial"/>
          <w:noProof/>
          <w:sz w:val="22"/>
          <w:lang w:val="en-US" w:eastAsia="en-AU"/>
        </w:rPr>
      </w:pPr>
      <w:r>
        <w:rPr>
          <w:rFonts w:ascii="Symbol" w:hAnsi="Symbol" w:cs="Symbol"/>
          <w:noProof/>
          <w:sz w:val="22"/>
          <w:lang w:val="en-US" w:eastAsia="en-AU"/>
        </w:rPr>
        <w:t></w:t>
      </w:r>
      <w:r>
        <w:rPr>
          <w:rFonts w:ascii="Symbol" w:hAnsi="Symbol" w:cs="Symbol"/>
          <w:noProof/>
          <w:sz w:val="22"/>
          <w:lang w:val="en-US" w:eastAsia="en-AU"/>
        </w:rPr>
        <w:tab/>
      </w:r>
      <w:r>
        <w:rPr>
          <w:rFonts w:ascii="Arial" w:hAnsi="Arial" w:cs="Arial"/>
          <w:noProof/>
          <w:sz w:val="22"/>
          <w:lang w:val="en-US" w:eastAsia="en-AU"/>
        </w:rPr>
        <w:t>Subgrade preparation prior to placement of pavement materials,</w:t>
      </w:r>
    </w:p>
    <w:p w14:paraId="3D7CCD43" w14:textId="77777777" w:rsidR="00A71190" w:rsidRDefault="00A71190" w:rsidP="003E6D7F">
      <w:pPr>
        <w:widowControl w:val="0"/>
        <w:tabs>
          <w:tab w:val="clear" w:pos="567"/>
        </w:tabs>
        <w:autoSpaceDE w:val="0"/>
        <w:autoSpaceDN w:val="0"/>
        <w:adjustRightInd w:val="0"/>
        <w:ind w:left="1457" w:hanging="737"/>
        <w:jc w:val="both"/>
        <w:rPr>
          <w:rFonts w:ascii="Arial" w:hAnsi="Arial" w:cs="Arial"/>
          <w:noProof/>
          <w:sz w:val="22"/>
          <w:lang w:val="en-US" w:eastAsia="en-AU"/>
        </w:rPr>
      </w:pPr>
      <w:r>
        <w:rPr>
          <w:rFonts w:ascii="Symbol" w:hAnsi="Symbol" w:cs="Symbol"/>
          <w:noProof/>
          <w:sz w:val="22"/>
          <w:lang w:val="en-US" w:eastAsia="en-AU"/>
        </w:rPr>
        <w:t></w:t>
      </w:r>
      <w:r>
        <w:rPr>
          <w:rFonts w:ascii="Symbol" w:hAnsi="Symbol" w:cs="Symbol"/>
          <w:noProof/>
          <w:sz w:val="22"/>
          <w:lang w:val="en-US" w:eastAsia="en-AU"/>
        </w:rPr>
        <w:tab/>
      </w:r>
      <w:r>
        <w:rPr>
          <w:rFonts w:ascii="Arial" w:hAnsi="Arial" w:cs="Arial"/>
          <w:noProof/>
          <w:sz w:val="22"/>
          <w:lang w:val="en-US" w:eastAsia="en-AU"/>
        </w:rPr>
        <w:t>Pavement prior to sealing,</w:t>
      </w:r>
    </w:p>
    <w:p w14:paraId="77DB45CC" w14:textId="77777777" w:rsidR="00A71190" w:rsidRDefault="00A71190" w:rsidP="003E6D7F">
      <w:pPr>
        <w:widowControl w:val="0"/>
        <w:tabs>
          <w:tab w:val="clear" w:pos="567"/>
          <w:tab w:val="left" w:pos="1440"/>
        </w:tabs>
        <w:autoSpaceDE w:val="0"/>
        <w:autoSpaceDN w:val="0"/>
        <w:adjustRightInd w:val="0"/>
        <w:ind w:left="1457" w:hanging="737"/>
        <w:jc w:val="both"/>
        <w:rPr>
          <w:rFonts w:ascii="Arial" w:hAnsi="Arial" w:cs="Arial"/>
          <w:sz w:val="22"/>
          <w:lang w:val="en-US" w:eastAsia="en-AU"/>
        </w:rPr>
      </w:pPr>
      <w:r>
        <w:rPr>
          <w:rFonts w:ascii="Symbol" w:hAnsi="Symbol" w:cs="Symbol"/>
          <w:sz w:val="22"/>
          <w:lang w:val="en-US" w:eastAsia="en-AU"/>
        </w:rPr>
        <w:t></w:t>
      </w:r>
      <w:r>
        <w:rPr>
          <w:rFonts w:ascii="Symbol" w:hAnsi="Symbol" w:cs="Symbol"/>
          <w:sz w:val="22"/>
          <w:lang w:val="en-US" w:eastAsia="en-AU"/>
        </w:rPr>
        <w:tab/>
      </w:r>
      <w:r>
        <w:rPr>
          <w:rFonts w:ascii="Arial" w:hAnsi="Arial" w:cs="Arial"/>
          <w:sz w:val="22"/>
          <w:lang w:val="en-US" w:eastAsia="en-AU"/>
        </w:rPr>
        <w:t>Final inspection of completed works.</w:t>
      </w:r>
    </w:p>
    <w:p w14:paraId="3211A7BC" w14:textId="77777777" w:rsidR="00A71190" w:rsidRDefault="00A71190" w:rsidP="003E70CB">
      <w:pPr>
        <w:widowControl w:val="0"/>
        <w:tabs>
          <w:tab w:val="clear" w:pos="567"/>
        </w:tabs>
        <w:autoSpaceDE w:val="0"/>
        <w:autoSpaceDN w:val="0"/>
        <w:adjustRightInd w:val="0"/>
        <w:spacing w:after="120" w:line="252" w:lineRule="auto"/>
        <w:ind w:left="-39"/>
        <w:jc w:val="both"/>
        <w:rPr>
          <w:rFonts w:ascii="Arial" w:hAnsi="Arial" w:cs="Arial"/>
          <w:noProof/>
          <w:sz w:val="22"/>
          <w:lang w:val="en-US" w:eastAsia="en-AU"/>
        </w:rPr>
      </w:pPr>
      <w:r>
        <w:rPr>
          <w:rFonts w:ascii="Arial" w:hAnsi="Arial" w:cs="Arial"/>
          <w:noProof/>
          <w:sz w:val="22"/>
          <w:lang w:val="en-US" w:eastAsia="en-AU"/>
        </w:rPr>
        <w:t>Release of the above hold points prior to commencement of the next stage of the works will require that the work be acceptable on the basis of visual inspection by the Principal Certifying Authority and satisfactory test results supplied by the applicant’s Project Superintendent.</w:t>
      </w:r>
    </w:p>
    <w:p w14:paraId="6A5C9E40" w14:textId="77777777" w:rsidR="00A71190" w:rsidRDefault="00A71190" w:rsidP="003E70CB">
      <w:pPr>
        <w:widowControl w:val="0"/>
        <w:tabs>
          <w:tab w:val="clear" w:pos="567"/>
        </w:tabs>
        <w:autoSpaceDE w:val="0"/>
        <w:autoSpaceDN w:val="0"/>
        <w:adjustRightInd w:val="0"/>
        <w:rPr>
          <w:rFonts w:ascii="Arial" w:hAnsi="Arial" w:cs="Arial"/>
          <w:i/>
          <w:iCs/>
          <w:spacing w:val="-3"/>
          <w:sz w:val="20"/>
          <w:szCs w:val="20"/>
          <w:lang w:eastAsia="en-AU"/>
        </w:rPr>
      </w:pPr>
      <w:r>
        <w:rPr>
          <w:rFonts w:ascii="Arial" w:hAnsi="Arial" w:cs="Arial"/>
          <w:i/>
          <w:iCs/>
          <w:spacing w:val="-3"/>
          <w:sz w:val="20"/>
          <w:szCs w:val="20"/>
          <w:lang w:eastAsia="en-AU"/>
        </w:rPr>
        <w:t xml:space="preserve">Reason: To ensure that the works are carried in accordance with quality assurance principles. </w:t>
      </w:r>
    </w:p>
    <w:p w14:paraId="07F76500" w14:textId="77777777" w:rsidR="002C58FF" w:rsidRDefault="002C58FF" w:rsidP="003E70CB">
      <w:pPr>
        <w:widowControl w:val="0"/>
        <w:tabs>
          <w:tab w:val="clear" w:pos="567"/>
        </w:tabs>
        <w:autoSpaceDE w:val="0"/>
        <w:autoSpaceDN w:val="0"/>
        <w:adjustRightInd w:val="0"/>
        <w:rPr>
          <w:rFonts w:ascii="Arial" w:hAnsi="Arial" w:cs="Arial"/>
          <w:i/>
          <w:iCs/>
          <w:spacing w:val="-3"/>
          <w:sz w:val="20"/>
          <w:szCs w:val="20"/>
          <w:lang w:eastAsia="en-AU"/>
        </w:rPr>
      </w:pPr>
    </w:p>
    <w:p w14:paraId="5817D7D4" w14:textId="7A28E341" w:rsidR="002C58FF" w:rsidRPr="00163928" w:rsidRDefault="002C58FF" w:rsidP="00163928">
      <w:pPr>
        <w:pStyle w:val="Default"/>
        <w:numPr>
          <w:ilvl w:val="0"/>
          <w:numId w:val="18"/>
        </w:numPr>
        <w:jc w:val="both"/>
        <w:rPr>
          <w:rFonts w:ascii="Arial" w:hAnsi="Arial" w:cs="Arial"/>
          <w:b/>
          <w:sz w:val="22"/>
          <w:szCs w:val="22"/>
        </w:rPr>
      </w:pPr>
      <w:r w:rsidRPr="00163928">
        <w:rPr>
          <w:rFonts w:ascii="Arial" w:hAnsi="Arial" w:cs="Arial"/>
          <w:b/>
          <w:sz w:val="22"/>
          <w:szCs w:val="22"/>
        </w:rPr>
        <w:t>Detailed Schedule</w:t>
      </w:r>
    </w:p>
    <w:p w14:paraId="25BFCCAA" w14:textId="77777777" w:rsidR="002C58FF" w:rsidRDefault="002C58FF" w:rsidP="002C58FF">
      <w:pPr>
        <w:pStyle w:val="Default"/>
        <w:jc w:val="both"/>
        <w:rPr>
          <w:rFonts w:ascii="Arial" w:hAnsi="Arial" w:cs="Arial"/>
          <w:sz w:val="22"/>
          <w:szCs w:val="22"/>
        </w:rPr>
      </w:pPr>
    </w:p>
    <w:p w14:paraId="26208ABD" w14:textId="77777777" w:rsidR="00163928" w:rsidRDefault="00163928" w:rsidP="00163928">
      <w:pPr>
        <w:rPr>
          <w:rFonts w:ascii="Arial" w:hAnsi="Arial" w:cs="Arial"/>
        </w:rPr>
      </w:pPr>
      <w:r w:rsidRPr="00152A59">
        <w:rPr>
          <w:rFonts w:ascii="Arial" w:hAnsi="Arial" w:cs="Arial"/>
        </w:rPr>
        <w:t>Prior to the commencement of work a detailed schedule all sustainability requirements are met and these features are clearly and accurately documented in the building plans, specifications and working drawings / schematics before the project goes to tender.</w:t>
      </w:r>
    </w:p>
    <w:p w14:paraId="7F286BE5" w14:textId="77777777" w:rsidR="00163928" w:rsidRPr="00152A59" w:rsidRDefault="00163928" w:rsidP="00163928">
      <w:pPr>
        <w:rPr>
          <w:rFonts w:ascii="Arial" w:hAnsi="Arial" w:cs="Arial"/>
        </w:rPr>
      </w:pPr>
    </w:p>
    <w:p w14:paraId="497741E9" w14:textId="77777777" w:rsidR="00163928" w:rsidRPr="00152A59" w:rsidRDefault="00163928" w:rsidP="00163928">
      <w:r w:rsidRPr="00152A59">
        <w:rPr>
          <w:rFonts w:ascii="Arial" w:hAnsi="Arial" w:cs="Arial"/>
        </w:rPr>
        <w:t>This includes provision for recycled materials and non-toxic finishes to be used where appropriate in the construction of the development, with highest energy and water efficient equipment to be submitted to the Council prior to lodgement of an application for a construction certificate to the satisfaction of the Portfolio General Manger Natural and Built Character.</w:t>
      </w:r>
    </w:p>
    <w:p w14:paraId="2C11AB47" w14:textId="77777777" w:rsidR="002C58FF" w:rsidRDefault="002C58FF" w:rsidP="002C58FF">
      <w:pPr>
        <w:widowControl w:val="0"/>
        <w:tabs>
          <w:tab w:val="clear" w:pos="567"/>
        </w:tabs>
        <w:autoSpaceDE w:val="0"/>
        <w:autoSpaceDN w:val="0"/>
        <w:adjustRightInd w:val="0"/>
        <w:rPr>
          <w:rFonts w:ascii="Arial" w:hAnsi="Arial" w:cs="Arial"/>
          <w:i/>
          <w:sz w:val="20"/>
        </w:rPr>
      </w:pPr>
    </w:p>
    <w:p w14:paraId="38EA630E" w14:textId="3F4097F0" w:rsidR="002C58FF" w:rsidRPr="00163928" w:rsidRDefault="002C58FF" w:rsidP="002C58FF">
      <w:pPr>
        <w:widowControl w:val="0"/>
        <w:tabs>
          <w:tab w:val="clear" w:pos="567"/>
        </w:tabs>
        <w:autoSpaceDE w:val="0"/>
        <w:autoSpaceDN w:val="0"/>
        <w:adjustRightInd w:val="0"/>
        <w:rPr>
          <w:rFonts w:ascii="Arial" w:hAnsi="Arial" w:cs="Arial"/>
          <w:i/>
          <w:iCs/>
          <w:spacing w:val="-3"/>
          <w:sz w:val="16"/>
          <w:szCs w:val="20"/>
          <w:lang w:eastAsia="en-AU"/>
        </w:rPr>
      </w:pPr>
      <w:r w:rsidRPr="00163928">
        <w:rPr>
          <w:rFonts w:ascii="Arial" w:hAnsi="Arial" w:cs="Arial"/>
          <w:i/>
          <w:sz w:val="20"/>
        </w:rPr>
        <w:t>Reason: To ensure Green Star rating of 5 and compliance with Council’s Sustainable Design Policy for Council Buildings</w:t>
      </w:r>
    </w:p>
    <w:p w14:paraId="7E2FFDF9" w14:textId="6CA913F9" w:rsidR="003E6D7F" w:rsidRDefault="003E6D7F">
      <w:pPr>
        <w:tabs>
          <w:tab w:val="clear" w:pos="567"/>
        </w:tabs>
        <w:rPr>
          <w:rFonts w:ascii="Arial" w:hAnsi="Arial" w:cs="Arial"/>
          <w:i/>
          <w:iCs/>
          <w:sz w:val="20"/>
          <w:szCs w:val="20"/>
          <w:lang w:eastAsia="en-AU"/>
        </w:rPr>
      </w:pPr>
      <w:r>
        <w:rPr>
          <w:rFonts w:ascii="Arial" w:hAnsi="Arial" w:cs="Arial"/>
          <w:i/>
          <w:iCs/>
          <w:sz w:val="20"/>
          <w:szCs w:val="20"/>
          <w:lang w:eastAsia="en-AU"/>
        </w:rPr>
        <w:br w:type="page"/>
      </w:r>
    </w:p>
    <w:p w14:paraId="2D70224E" w14:textId="77777777" w:rsidR="00A71190" w:rsidRDefault="00A71190" w:rsidP="003E70CB">
      <w:pPr>
        <w:tabs>
          <w:tab w:val="clear" w:pos="567"/>
        </w:tabs>
        <w:autoSpaceDE w:val="0"/>
        <w:autoSpaceDN w:val="0"/>
        <w:adjustRightInd w:val="0"/>
        <w:jc w:val="both"/>
        <w:rPr>
          <w:rFonts w:ascii="Arial" w:hAnsi="Arial" w:cs="Arial"/>
          <w:i/>
          <w:iCs/>
          <w:sz w:val="20"/>
          <w:szCs w:val="20"/>
          <w:lang w:eastAsia="en-AU"/>
        </w:rPr>
      </w:pPr>
    </w:p>
    <w:p w14:paraId="627DD9C3" w14:textId="77777777" w:rsidR="00171EB2" w:rsidRPr="00966E61" w:rsidRDefault="00171EB2" w:rsidP="00171EB2">
      <w:pPr>
        <w:tabs>
          <w:tab w:val="clear" w:pos="567"/>
        </w:tabs>
        <w:autoSpaceDE w:val="0"/>
        <w:autoSpaceDN w:val="0"/>
        <w:adjustRightInd w:val="0"/>
        <w:jc w:val="both"/>
        <w:rPr>
          <w:rFonts w:ascii="Arial" w:hAnsi="Arial" w:cs="Arial"/>
          <w:iCs/>
          <w:sz w:val="22"/>
          <w:szCs w:val="20"/>
          <w:lang w:eastAsia="en-AU"/>
        </w:rPr>
      </w:pPr>
    </w:p>
    <w:p w14:paraId="122F3BE9" w14:textId="77777777" w:rsidR="00A71190" w:rsidRDefault="00A71190" w:rsidP="0098752A">
      <w:pPr>
        <w:rPr>
          <w:rFonts w:ascii="Arial" w:hAnsi="Arial" w:cs="Arial"/>
          <w:b/>
          <w:sz w:val="22"/>
          <w:szCs w:val="24"/>
          <w:u w:val="single"/>
        </w:rPr>
      </w:pPr>
      <w:r>
        <w:rPr>
          <w:rFonts w:ascii="Arial" w:hAnsi="Arial" w:cs="Arial"/>
          <w:b/>
          <w:sz w:val="22"/>
          <w:szCs w:val="24"/>
          <w:u w:val="single"/>
        </w:rPr>
        <w:t>CONDITIONS TO BE SATISFIED DURING DEMOLITION AND/OR BUILDING WORKS</w:t>
      </w:r>
    </w:p>
    <w:p w14:paraId="391A1643" w14:textId="77777777" w:rsidR="00A71190" w:rsidRDefault="00A71190" w:rsidP="0098752A">
      <w:pPr>
        <w:rPr>
          <w:rFonts w:ascii="Arial" w:hAnsi="Arial" w:cs="Arial"/>
          <w:b/>
          <w:sz w:val="22"/>
          <w:szCs w:val="24"/>
          <w:u w:val="single"/>
        </w:rPr>
      </w:pPr>
    </w:p>
    <w:p w14:paraId="38D4E028" w14:textId="77777777" w:rsidR="0080126B" w:rsidRPr="00090B7A" w:rsidRDefault="0080126B" w:rsidP="0080126B">
      <w:pPr>
        <w:pStyle w:val="ListParagraph"/>
        <w:numPr>
          <w:ilvl w:val="0"/>
          <w:numId w:val="18"/>
        </w:numPr>
        <w:tabs>
          <w:tab w:val="left" w:pos="709"/>
          <w:tab w:val="center" w:pos="4153"/>
          <w:tab w:val="right" w:pos="8306"/>
        </w:tabs>
        <w:spacing w:after="120"/>
        <w:jc w:val="both"/>
        <w:rPr>
          <w:rFonts w:ascii="Arial" w:hAnsi="Arial" w:cs="Arial"/>
          <w:b/>
          <w:sz w:val="22"/>
        </w:rPr>
      </w:pPr>
      <w:r w:rsidRPr="00090B7A">
        <w:rPr>
          <w:rFonts w:ascii="Arial" w:hAnsi="Arial" w:cs="Arial"/>
          <w:b/>
          <w:sz w:val="22"/>
        </w:rPr>
        <w:t>Sediment and Erosion Controls</w:t>
      </w:r>
    </w:p>
    <w:p w14:paraId="59A833E0" w14:textId="77777777" w:rsidR="0080126B" w:rsidRPr="00090B7A" w:rsidRDefault="0080126B" w:rsidP="0080126B">
      <w:pPr>
        <w:tabs>
          <w:tab w:val="left" w:pos="0"/>
          <w:tab w:val="center" w:pos="4153"/>
          <w:tab w:val="right" w:pos="8306"/>
        </w:tabs>
        <w:spacing w:after="120"/>
        <w:jc w:val="both"/>
        <w:rPr>
          <w:rFonts w:ascii="Arial" w:hAnsi="Arial" w:cs="Arial"/>
          <w:sz w:val="22"/>
        </w:rPr>
      </w:pPr>
      <w:r w:rsidRPr="00090B7A">
        <w:rPr>
          <w:rFonts w:ascii="Arial" w:hAnsi="Arial" w:cs="Arial"/>
          <w:sz w:val="22"/>
        </w:rPr>
        <w:t xml:space="preserve">Install and maintain sediment and erosion controls, prior to and during construction activities, in accordance with the approved </w:t>
      </w:r>
      <w:r>
        <w:rPr>
          <w:rFonts w:ascii="Arial" w:hAnsi="Arial" w:cs="Arial"/>
          <w:sz w:val="22"/>
        </w:rPr>
        <w:t>Sediment and Erosion</w:t>
      </w:r>
      <w:r w:rsidRPr="00090B7A">
        <w:rPr>
          <w:rFonts w:ascii="Arial" w:hAnsi="Arial" w:cs="Arial"/>
          <w:sz w:val="22"/>
        </w:rPr>
        <w:t xml:space="preserve"> Control Plan, to prevent soil erosion, water pollution or the discharge of loose sediment on surrounding land, as follows,</w:t>
      </w:r>
    </w:p>
    <w:p w14:paraId="24DAEDF2" w14:textId="77777777" w:rsidR="0080126B" w:rsidRPr="00090B7A" w:rsidRDefault="0080126B" w:rsidP="0080126B">
      <w:pPr>
        <w:tabs>
          <w:tab w:val="left" w:pos="0"/>
          <w:tab w:val="left" w:pos="1418"/>
          <w:tab w:val="center" w:pos="4153"/>
          <w:tab w:val="right" w:pos="8306"/>
        </w:tabs>
        <w:spacing w:after="120"/>
        <w:ind w:left="1418" w:hanging="709"/>
        <w:jc w:val="both"/>
        <w:rPr>
          <w:rFonts w:ascii="Arial" w:hAnsi="Arial" w:cs="Arial"/>
          <w:sz w:val="22"/>
        </w:rPr>
      </w:pPr>
      <w:r w:rsidRPr="00090B7A">
        <w:rPr>
          <w:rFonts w:ascii="Arial" w:hAnsi="Arial" w:cs="Arial"/>
          <w:sz w:val="22"/>
        </w:rPr>
        <w:t>(a)</w:t>
      </w:r>
      <w:r w:rsidRPr="00090B7A">
        <w:rPr>
          <w:rFonts w:ascii="Arial" w:hAnsi="Arial" w:cs="Arial"/>
          <w:sz w:val="22"/>
        </w:rPr>
        <w:tab/>
      </w:r>
      <w:proofErr w:type="gramStart"/>
      <w:r w:rsidRPr="00090B7A">
        <w:rPr>
          <w:rFonts w:ascii="Arial" w:hAnsi="Arial" w:cs="Arial"/>
          <w:sz w:val="22"/>
        </w:rPr>
        <w:t>divert</w:t>
      </w:r>
      <w:proofErr w:type="gramEnd"/>
      <w:r w:rsidRPr="00090B7A">
        <w:rPr>
          <w:rFonts w:ascii="Arial" w:hAnsi="Arial" w:cs="Arial"/>
          <w:sz w:val="22"/>
        </w:rPr>
        <w:t xml:space="preserve"> uncontaminated run-off around cleared or disturbed areas,</w:t>
      </w:r>
    </w:p>
    <w:p w14:paraId="7DE72105" w14:textId="77777777" w:rsidR="0080126B" w:rsidRPr="00090B7A" w:rsidRDefault="0080126B" w:rsidP="0080126B">
      <w:pPr>
        <w:tabs>
          <w:tab w:val="left" w:pos="0"/>
          <w:tab w:val="left" w:pos="1418"/>
          <w:tab w:val="center" w:pos="4153"/>
          <w:tab w:val="right" w:pos="8306"/>
        </w:tabs>
        <w:spacing w:after="120"/>
        <w:ind w:left="1418" w:hanging="709"/>
        <w:jc w:val="both"/>
        <w:rPr>
          <w:rFonts w:ascii="Arial" w:hAnsi="Arial" w:cs="Arial"/>
          <w:sz w:val="22"/>
        </w:rPr>
      </w:pPr>
      <w:r w:rsidRPr="00090B7A">
        <w:rPr>
          <w:rFonts w:ascii="Arial" w:hAnsi="Arial" w:cs="Arial"/>
          <w:sz w:val="22"/>
        </w:rPr>
        <w:t>(b)</w:t>
      </w:r>
      <w:r w:rsidRPr="00090B7A">
        <w:rPr>
          <w:rFonts w:ascii="Arial" w:hAnsi="Arial" w:cs="Arial"/>
          <w:sz w:val="22"/>
        </w:rPr>
        <w:tab/>
      </w:r>
      <w:proofErr w:type="gramStart"/>
      <w:r w:rsidRPr="00090B7A">
        <w:rPr>
          <w:rFonts w:ascii="Arial" w:hAnsi="Arial" w:cs="Arial"/>
          <w:sz w:val="22"/>
        </w:rPr>
        <w:t>erect</w:t>
      </w:r>
      <w:proofErr w:type="gramEnd"/>
      <w:r w:rsidRPr="00090B7A">
        <w:rPr>
          <w:rFonts w:ascii="Arial" w:hAnsi="Arial" w:cs="Arial"/>
          <w:sz w:val="22"/>
        </w:rPr>
        <w:t xml:space="preserve"> a silt fence to prevent debris escaping into drainage systems or waterways,</w:t>
      </w:r>
    </w:p>
    <w:p w14:paraId="26EAC14B" w14:textId="77777777" w:rsidR="0080126B" w:rsidRPr="00090B7A" w:rsidRDefault="0080126B" w:rsidP="0080126B">
      <w:pPr>
        <w:tabs>
          <w:tab w:val="left" w:pos="0"/>
          <w:tab w:val="left" w:pos="1418"/>
          <w:tab w:val="center" w:pos="4153"/>
          <w:tab w:val="right" w:pos="8306"/>
        </w:tabs>
        <w:spacing w:after="120"/>
        <w:ind w:left="1418" w:hanging="709"/>
        <w:jc w:val="both"/>
        <w:rPr>
          <w:rFonts w:ascii="Arial" w:hAnsi="Arial" w:cs="Arial"/>
          <w:sz w:val="22"/>
        </w:rPr>
      </w:pPr>
      <w:r w:rsidRPr="00090B7A">
        <w:rPr>
          <w:rFonts w:ascii="Arial" w:hAnsi="Arial" w:cs="Arial"/>
          <w:sz w:val="22"/>
        </w:rPr>
        <w:t>(c)</w:t>
      </w:r>
      <w:r w:rsidRPr="00090B7A">
        <w:rPr>
          <w:rFonts w:ascii="Arial" w:hAnsi="Arial" w:cs="Arial"/>
          <w:sz w:val="22"/>
        </w:rPr>
        <w:tab/>
      </w:r>
      <w:proofErr w:type="gramStart"/>
      <w:r w:rsidRPr="00090B7A">
        <w:rPr>
          <w:rFonts w:ascii="Arial" w:hAnsi="Arial" w:cs="Arial"/>
          <w:sz w:val="22"/>
        </w:rPr>
        <w:t>prevent</w:t>
      </w:r>
      <w:proofErr w:type="gramEnd"/>
      <w:r w:rsidRPr="00090B7A">
        <w:rPr>
          <w:rFonts w:ascii="Arial" w:hAnsi="Arial" w:cs="Arial"/>
          <w:sz w:val="22"/>
        </w:rPr>
        <w:t xml:space="preserve"> tracking of sediment by vehicles on roads, and</w:t>
      </w:r>
    </w:p>
    <w:p w14:paraId="1706131F" w14:textId="77777777" w:rsidR="0080126B" w:rsidRPr="00090B7A" w:rsidRDefault="0080126B" w:rsidP="0080126B">
      <w:pPr>
        <w:tabs>
          <w:tab w:val="left" w:pos="0"/>
          <w:tab w:val="center" w:pos="4153"/>
          <w:tab w:val="right" w:pos="8306"/>
        </w:tabs>
        <w:spacing w:after="120"/>
        <w:ind w:left="1429" w:hanging="720"/>
        <w:jc w:val="both"/>
        <w:rPr>
          <w:rFonts w:ascii="Arial" w:hAnsi="Arial" w:cs="Arial"/>
          <w:sz w:val="22"/>
        </w:rPr>
      </w:pPr>
      <w:r w:rsidRPr="00090B7A">
        <w:rPr>
          <w:rFonts w:ascii="Arial" w:hAnsi="Arial" w:cs="Arial"/>
          <w:sz w:val="22"/>
        </w:rPr>
        <w:t>(d)</w:t>
      </w:r>
      <w:r w:rsidRPr="00090B7A">
        <w:rPr>
          <w:rFonts w:ascii="Arial" w:hAnsi="Arial" w:cs="Arial"/>
          <w:sz w:val="22"/>
        </w:rPr>
        <w:tab/>
      </w:r>
      <w:proofErr w:type="gramStart"/>
      <w:r w:rsidRPr="00090B7A">
        <w:rPr>
          <w:rFonts w:ascii="Arial" w:hAnsi="Arial" w:cs="Arial"/>
          <w:sz w:val="22"/>
        </w:rPr>
        <w:t>stockpile</w:t>
      </w:r>
      <w:proofErr w:type="gramEnd"/>
      <w:r w:rsidRPr="00090B7A">
        <w:rPr>
          <w:rFonts w:ascii="Arial" w:hAnsi="Arial" w:cs="Arial"/>
          <w:sz w:val="22"/>
        </w:rPr>
        <w:t xml:space="preserve"> topsoil, excavated material, construction and landscaping supplies and debris within the site.</w:t>
      </w:r>
    </w:p>
    <w:p w14:paraId="5F183A91" w14:textId="77777777" w:rsidR="0080126B" w:rsidRDefault="0080126B" w:rsidP="0080126B">
      <w:pPr>
        <w:spacing w:after="160" w:line="259" w:lineRule="auto"/>
        <w:rPr>
          <w:rFonts w:ascii="Arial" w:eastAsiaTheme="minorHAnsi" w:hAnsi="Arial" w:cs="Arial"/>
          <w:b/>
          <w:sz w:val="22"/>
        </w:rPr>
      </w:pPr>
      <w:r w:rsidRPr="00090B7A">
        <w:rPr>
          <w:rFonts w:ascii="Arial" w:eastAsiaTheme="minorHAnsi" w:hAnsi="Arial" w:cs="Arial"/>
          <w:i/>
          <w:snapToGrid w:val="0"/>
          <w:spacing w:val="-3"/>
          <w:sz w:val="20"/>
        </w:rPr>
        <w:t xml:space="preserve">Reason: To minimise environmental impact associated with any works &amp; to </w:t>
      </w:r>
      <w:r w:rsidRPr="00090B7A">
        <w:rPr>
          <w:rFonts w:ascii="Arial" w:eastAsiaTheme="minorHAnsi" w:hAnsi="Arial" w:cs="Arial"/>
          <w:i/>
          <w:sz w:val="20"/>
        </w:rPr>
        <w:t>prevent soil erosion/water pollution</w:t>
      </w:r>
      <w:r w:rsidRPr="00090B7A">
        <w:rPr>
          <w:rFonts w:ascii="Arial" w:eastAsiaTheme="minorHAnsi" w:hAnsi="Arial" w:cs="Arial"/>
          <w:i/>
          <w:sz w:val="22"/>
        </w:rPr>
        <w:t>.</w:t>
      </w:r>
      <w:r w:rsidRPr="00B119FB">
        <w:rPr>
          <w:rFonts w:ascii="Arial" w:eastAsiaTheme="minorHAnsi" w:hAnsi="Arial" w:cs="Arial"/>
          <w:i/>
          <w:sz w:val="22"/>
        </w:rPr>
        <w:t xml:space="preserve"> </w:t>
      </w:r>
    </w:p>
    <w:p w14:paraId="3F8BB041" w14:textId="77777777" w:rsidR="0080126B" w:rsidRDefault="0080126B" w:rsidP="0098752A">
      <w:pPr>
        <w:rPr>
          <w:rFonts w:ascii="Arial" w:hAnsi="Arial" w:cs="Arial"/>
          <w:b/>
          <w:sz w:val="22"/>
          <w:szCs w:val="24"/>
          <w:u w:val="single"/>
        </w:rPr>
      </w:pPr>
    </w:p>
    <w:p w14:paraId="6CF596CF" w14:textId="77777777" w:rsidR="00A71190" w:rsidRDefault="00A71190" w:rsidP="003E70CB">
      <w:pPr>
        <w:numPr>
          <w:ilvl w:val="0"/>
          <w:numId w:val="18"/>
        </w:numPr>
        <w:tabs>
          <w:tab w:val="clear" w:pos="567"/>
        </w:tabs>
        <w:autoSpaceDE w:val="0"/>
        <w:autoSpaceDN w:val="0"/>
        <w:adjustRightInd w:val="0"/>
        <w:spacing w:after="120" w:line="252" w:lineRule="auto"/>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Hours of Operation for Works</w:t>
      </w:r>
    </w:p>
    <w:p w14:paraId="24A7844D" w14:textId="77777777" w:rsidR="00A71190" w:rsidRDefault="00A71190" w:rsidP="003E70CB">
      <w:pPr>
        <w:tabs>
          <w:tab w:val="clear" w:pos="567"/>
        </w:tabs>
        <w:autoSpaceDE w:val="0"/>
        <w:autoSpaceDN w:val="0"/>
        <w:adjustRightInd w:val="0"/>
        <w:spacing w:after="160" w:line="252" w:lineRule="auto"/>
        <w:rPr>
          <w:rFonts w:ascii="Arial" w:hAnsi="Arial" w:cs="Arial"/>
          <w:sz w:val="22"/>
          <w:lang w:eastAsia="en-AU"/>
        </w:rPr>
      </w:pPr>
      <w:r>
        <w:rPr>
          <w:rFonts w:ascii="Arial" w:hAnsi="Arial" w:cs="Arial"/>
          <w:sz w:val="22"/>
          <w:lang w:eastAsia="en-AU"/>
        </w:rPr>
        <w:t>All works associated with the construction and/or demolition of this development must be carried out between the following hours unless Queanbeyan-</w:t>
      </w:r>
      <w:proofErr w:type="spellStart"/>
      <w:r>
        <w:rPr>
          <w:rFonts w:ascii="Arial" w:hAnsi="Arial" w:cs="Arial"/>
          <w:sz w:val="22"/>
          <w:lang w:eastAsia="en-AU"/>
        </w:rPr>
        <w:t>Palerang</w:t>
      </w:r>
      <w:proofErr w:type="spellEnd"/>
      <w:r>
        <w:rPr>
          <w:rFonts w:ascii="Arial" w:hAnsi="Arial" w:cs="Arial"/>
          <w:sz w:val="22"/>
          <w:lang w:eastAsia="en-AU"/>
        </w:rPr>
        <w:t xml:space="preserve"> Regional Council agrees in writing.  A written application shall be made to Queanbeyan-</w:t>
      </w:r>
      <w:proofErr w:type="spellStart"/>
      <w:r>
        <w:rPr>
          <w:rFonts w:ascii="Arial" w:hAnsi="Arial" w:cs="Arial"/>
          <w:sz w:val="22"/>
          <w:lang w:eastAsia="en-AU"/>
        </w:rPr>
        <w:t>Palerang</w:t>
      </w:r>
      <w:proofErr w:type="spellEnd"/>
      <w:r>
        <w:rPr>
          <w:rFonts w:ascii="Arial" w:hAnsi="Arial" w:cs="Arial"/>
          <w:sz w:val="22"/>
          <w:lang w:eastAsia="en-AU"/>
        </w:rPr>
        <w:t xml:space="preserve"> Regional Council if a variation of hours is required.</w:t>
      </w:r>
    </w:p>
    <w:tbl>
      <w:tblPr>
        <w:tblW w:w="0" w:type="auto"/>
        <w:tblLayout w:type="fixed"/>
        <w:tblLook w:val="0000" w:firstRow="0" w:lastRow="0" w:firstColumn="0" w:lastColumn="0" w:noHBand="0" w:noVBand="0"/>
      </w:tblPr>
      <w:tblGrid>
        <w:gridCol w:w="3534"/>
        <w:gridCol w:w="3261"/>
      </w:tblGrid>
      <w:tr w:rsidR="00A71190" w14:paraId="23DA70F0" w14:textId="77777777">
        <w:tc>
          <w:tcPr>
            <w:tcW w:w="3534" w:type="dxa"/>
            <w:tcBorders>
              <w:top w:val="nil"/>
              <w:left w:val="nil"/>
              <w:bottom w:val="nil"/>
              <w:right w:val="nil"/>
            </w:tcBorders>
          </w:tcPr>
          <w:p w14:paraId="498B569D" w14:textId="77777777" w:rsidR="00A71190" w:rsidRDefault="00A71190">
            <w:pPr>
              <w:tabs>
                <w:tab w:val="clear" w:pos="567"/>
              </w:tabs>
              <w:autoSpaceDE w:val="0"/>
              <w:autoSpaceDN w:val="0"/>
              <w:adjustRightInd w:val="0"/>
              <w:spacing w:line="252" w:lineRule="auto"/>
              <w:rPr>
                <w:rFonts w:ascii="Arial" w:hAnsi="Arial" w:cs="Arial"/>
                <w:sz w:val="22"/>
                <w:lang w:eastAsia="en-AU"/>
              </w:rPr>
            </w:pPr>
            <w:r>
              <w:rPr>
                <w:rFonts w:ascii="Arial" w:hAnsi="Arial" w:cs="Arial"/>
                <w:sz w:val="22"/>
                <w:lang w:eastAsia="en-AU"/>
              </w:rPr>
              <w:t>Weekdays:</w:t>
            </w:r>
          </w:p>
        </w:tc>
        <w:tc>
          <w:tcPr>
            <w:tcW w:w="3261" w:type="dxa"/>
            <w:tcBorders>
              <w:top w:val="nil"/>
              <w:left w:val="nil"/>
              <w:bottom w:val="nil"/>
              <w:right w:val="nil"/>
            </w:tcBorders>
          </w:tcPr>
          <w:p w14:paraId="01869A4F" w14:textId="77777777" w:rsidR="00A71190" w:rsidRDefault="00A71190">
            <w:pPr>
              <w:tabs>
                <w:tab w:val="clear" w:pos="567"/>
              </w:tabs>
              <w:autoSpaceDE w:val="0"/>
              <w:autoSpaceDN w:val="0"/>
              <w:adjustRightInd w:val="0"/>
              <w:spacing w:line="252" w:lineRule="auto"/>
              <w:rPr>
                <w:rFonts w:ascii="Arial" w:hAnsi="Arial" w:cs="Arial"/>
                <w:sz w:val="22"/>
                <w:lang w:eastAsia="en-AU"/>
              </w:rPr>
            </w:pPr>
            <w:r>
              <w:rPr>
                <w:rFonts w:ascii="Arial" w:hAnsi="Arial" w:cs="Arial"/>
                <w:sz w:val="22"/>
                <w:lang w:eastAsia="en-AU"/>
              </w:rPr>
              <w:t xml:space="preserve">7.00am to 6.00pm </w:t>
            </w:r>
          </w:p>
        </w:tc>
      </w:tr>
      <w:tr w:rsidR="00A71190" w14:paraId="428E0E36" w14:textId="77777777">
        <w:tc>
          <w:tcPr>
            <w:tcW w:w="3534" w:type="dxa"/>
            <w:tcBorders>
              <w:top w:val="nil"/>
              <w:left w:val="nil"/>
              <w:bottom w:val="nil"/>
              <w:right w:val="nil"/>
            </w:tcBorders>
          </w:tcPr>
          <w:p w14:paraId="0E2B6F6C" w14:textId="77777777" w:rsidR="00A71190" w:rsidRDefault="00A71190">
            <w:pPr>
              <w:tabs>
                <w:tab w:val="clear" w:pos="567"/>
              </w:tabs>
              <w:autoSpaceDE w:val="0"/>
              <w:autoSpaceDN w:val="0"/>
              <w:adjustRightInd w:val="0"/>
              <w:spacing w:line="252" w:lineRule="auto"/>
              <w:rPr>
                <w:rFonts w:ascii="Arial" w:hAnsi="Arial" w:cs="Arial"/>
                <w:sz w:val="22"/>
                <w:lang w:eastAsia="en-AU"/>
              </w:rPr>
            </w:pPr>
            <w:r>
              <w:rPr>
                <w:rFonts w:ascii="Arial" w:hAnsi="Arial" w:cs="Arial"/>
                <w:sz w:val="22"/>
                <w:lang w:eastAsia="en-AU"/>
              </w:rPr>
              <w:t>Saturdays:</w:t>
            </w:r>
          </w:p>
        </w:tc>
        <w:tc>
          <w:tcPr>
            <w:tcW w:w="3261" w:type="dxa"/>
            <w:tcBorders>
              <w:top w:val="nil"/>
              <w:left w:val="nil"/>
              <w:bottom w:val="nil"/>
              <w:right w:val="nil"/>
            </w:tcBorders>
          </w:tcPr>
          <w:p w14:paraId="335E451C" w14:textId="77777777" w:rsidR="00A71190" w:rsidRDefault="00A71190">
            <w:pPr>
              <w:tabs>
                <w:tab w:val="clear" w:pos="567"/>
              </w:tabs>
              <w:autoSpaceDE w:val="0"/>
              <w:autoSpaceDN w:val="0"/>
              <w:adjustRightInd w:val="0"/>
              <w:spacing w:line="252" w:lineRule="auto"/>
              <w:rPr>
                <w:rFonts w:ascii="Arial" w:hAnsi="Arial" w:cs="Arial"/>
                <w:sz w:val="22"/>
                <w:lang w:eastAsia="en-AU"/>
              </w:rPr>
            </w:pPr>
            <w:r>
              <w:rPr>
                <w:rFonts w:ascii="Arial" w:hAnsi="Arial" w:cs="Arial"/>
                <w:sz w:val="22"/>
                <w:lang w:eastAsia="en-AU"/>
              </w:rPr>
              <w:t>8.00am to 4.00pm</w:t>
            </w:r>
          </w:p>
        </w:tc>
      </w:tr>
      <w:tr w:rsidR="00A71190" w14:paraId="6BB8B48C" w14:textId="77777777">
        <w:tc>
          <w:tcPr>
            <w:tcW w:w="3534" w:type="dxa"/>
            <w:tcBorders>
              <w:top w:val="nil"/>
              <w:left w:val="nil"/>
              <w:bottom w:val="nil"/>
              <w:right w:val="nil"/>
            </w:tcBorders>
          </w:tcPr>
          <w:p w14:paraId="5EC4174D" w14:textId="77777777" w:rsidR="00A71190" w:rsidRDefault="00A71190">
            <w:pPr>
              <w:tabs>
                <w:tab w:val="clear" w:pos="567"/>
              </w:tabs>
              <w:autoSpaceDE w:val="0"/>
              <w:autoSpaceDN w:val="0"/>
              <w:adjustRightInd w:val="0"/>
              <w:spacing w:line="252" w:lineRule="auto"/>
              <w:rPr>
                <w:rFonts w:ascii="Arial" w:hAnsi="Arial" w:cs="Arial"/>
                <w:sz w:val="22"/>
                <w:lang w:eastAsia="en-AU"/>
              </w:rPr>
            </w:pPr>
            <w:r>
              <w:rPr>
                <w:rFonts w:ascii="Arial" w:hAnsi="Arial" w:cs="Arial"/>
                <w:sz w:val="22"/>
                <w:lang w:eastAsia="en-AU"/>
              </w:rPr>
              <w:t>Sundays and Public Holidays:</w:t>
            </w:r>
          </w:p>
        </w:tc>
        <w:tc>
          <w:tcPr>
            <w:tcW w:w="3261" w:type="dxa"/>
            <w:tcBorders>
              <w:top w:val="nil"/>
              <w:left w:val="nil"/>
              <w:bottom w:val="nil"/>
              <w:right w:val="nil"/>
            </w:tcBorders>
          </w:tcPr>
          <w:p w14:paraId="23BED9DD" w14:textId="77777777" w:rsidR="00A71190" w:rsidRDefault="00A71190">
            <w:pPr>
              <w:tabs>
                <w:tab w:val="clear" w:pos="567"/>
              </w:tabs>
              <w:autoSpaceDE w:val="0"/>
              <w:autoSpaceDN w:val="0"/>
              <w:adjustRightInd w:val="0"/>
              <w:spacing w:line="252" w:lineRule="auto"/>
              <w:rPr>
                <w:rFonts w:ascii="Arial" w:hAnsi="Arial" w:cs="Arial"/>
                <w:sz w:val="22"/>
                <w:lang w:eastAsia="en-AU"/>
              </w:rPr>
            </w:pPr>
            <w:r>
              <w:rPr>
                <w:rFonts w:ascii="Arial" w:hAnsi="Arial" w:cs="Arial"/>
                <w:sz w:val="22"/>
                <w:lang w:eastAsia="en-AU"/>
              </w:rPr>
              <w:t>NIL</w:t>
            </w:r>
          </w:p>
        </w:tc>
      </w:tr>
    </w:tbl>
    <w:p w14:paraId="27F340B8"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reduce the chance of offensive noise being created and to minimise the impacts of the development in its locality.</w:t>
      </w:r>
    </w:p>
    <w:p w14:paraId="3A068F03" w14:textId="77777777" w:rsidR="00430B1D" w:rsidRDefault="00430B1D" w:rsidP="003E70CB">
      <w:pPr>
        <w:tabs>
          <w:tab w:val="clear" w:pos="567"/>
        </w:tabs>
        <w:autoSpaceDE w:val="0"/>
        <w:autoSpaceDN w:val="0"/>
        <w:adjustRightInd w:val="0"/>
        <w:rPr>
          <w:rFonts w:ascii="Arial" w:hAnsi="Arial" w:cs="Arial"/>
          <w:i/>
          <w:iCs/>
          <w:sz w:val="20"/>
          <w:szCs w:val="20"/>
          <w:lang w:eastAsia="en-AU"/>
        </w:rPr>
      </w:pPr>
    </w:p>
    <w:p w14:paraId="28A93A76" w14:textId="77777777" w:rsidR="00A71190" w:rsidRDefault="00A71190" w:rsidP="003E70CB">
      <w:pPr>
        <w:widowControl w:val="0"/>
        <w:numPr>
          <w:ilvl w:val="0"/>
          <w:numId w:val="18"/>
        </w:numPr>
        <w:tabs>
          <w:tab w:val="clear" w:pos="567"/>
        </w:tabs>
        <w:autoSpaceDE w:val="0"/>
        <w:autoSpaceDN w:val="0"/>
        <w:adjustRightInd w:val="0"/>
        <w:spacing w:after="12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Approval Documents</w:t>
      </w:r>
    </w:p>
    <w:p w14:paraId="7F348892" w14:textId="77777777" w:rsidR="00A71190" w:rsidRDefault="00A71190" w:rsidP="003E70CB">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Keep a copy of all stamped approved plans, specifications and documents on site while work is being undertaken.</w:t>
      </w:r>
    </w:p>
    <w:p w14:paraId="1D6842BA"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Relevant documentation is available for perusal on site by a council officer, for compliance check.</w:t>
      </w:r>
    </w:p>
    <w:p w14:paraId="43D48C72"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4C1CD811" w14:textId="77777777" w:rsidR="00A71190" w:rsidRDefault="00A71190" w:rsidP="003E70CB">
      <w:pPr>
        <w:keepNext/>
        <w:widowControl w:val="0"/>
        <w:numPr>
          <w:ilvl w:val="0"/>
          <w:numId w:val="18"/>
        </w:numPr>
        <w:tabs>
          <w:tab w:val="clear" w:pos="567"/>
        </w:tabs>
        <w:autoSpaceDE w:val="0"/>
        <w:autoSpaceDN w:val="0"/>
        <w:adjustRightInd w:val="0"/>
        <w:spacing w:after="120"/>
        <w:jc w:val="both"/>
        <w:rPr>
          <w:rFonts w:ascii="Arial" w:hAnsi="Arial" w:cs="Arial"/>
          <w:b/>
          <w:bCs/>
          <w:sz w:val="22"/>
          <w:lang w:val="en-US" w:eastAsia="en-AU"/>
        </w:rPr>
      </w:pPr>
      <w:r>
        <w:rPr>
          <w:rFonts w:ascii="Microsoft Sans Serif" w:hAnsi="Microsoft Sans Serif" w:cs="Microsoft Sans Serif"/>
          <w:b/>
          <w:bCs/>
          <w:caps/>
          <w:sz w:val="22"/>
          <w:lang w:val="en-US" w:eastAsia="en-AU"/>
        </w:rPr>
        <w:t xml:space="preserve"> </w:t>
      </w:r>
      <w:r>
        <w:rPr>
          <w:rFonts w:ascii="Arial" w:hAnsi="Arial" w:cs="Arial"/>
          <w:b/>
          <w:bCs/>
          <w:sz w:val="22"/>
          <w:lang w:val="en-US" w:eastAsia="en-AU"/>
        </w:rPr>
        <w:t>All Works to Be Confined to the Site</w:t>
      </w:r>
    </w:p>
    <w:p w14:paraId="0999D82D" w14:textId="77777777"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All demolition, excavation, backfilling, construction and other activities associated with the development must;</w:t>
      </w:r>
    </w:p>
    <w:p w14:paraId="6E06DB36" w14:textId="77777777" w:rsidR="00A71190" w:rsidRDefault="00A71190" w:rsidP="003E70CB">
      <w:pPr>
        <w:widowControl w:val="0"/>
        <w:tabs>
          <w:tab w:val="clear" w:pos="567"/>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Be carried out entirely within the allotment boundaries unless otherwise approved by Council.</w:t>
      </w:r>
    </w:p>
    <w:p w14:paraId="18148E8C" w14:textId="77777777" w:rsidR="00A71190" w:rsidRDefault="00A71190" w:rsidP="003E70CB">
      <w:pPr>
        <w:widowControl w:val="0"/>
        <w:tabs>
          <w:tab w:val="clear" w:pos="567"/>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Comply with the requirements of AS 2601-2001 - The demolition of structures.</w:t>
      </w:r>
    </w:p>
    <w:p w14:paraId="67AD41EF" w14:textId="77777777" w:rsidR="00A71190" w:rsidRDefault="00A71190" w:rsidP="003E70CB">
      <w:pPr>
        <w:widowControl w:val="0"/>
        <w:tabs>
          <w:tab w:val="clear" w:pos="567"/>
        </w:tabs>
        <w:autoSpaceDE w:val="0"/>
        <w:autoSpaceDN w:val="0"/>
        <w:adjustRightInd w:val="0"/>
        <w:spacing w:after="160" w:line="252" w:lineRule="auto"/>
        <w:ind w:left="720" w:hanging="360"/>
        <w:jc w:val="both"/>
        <w:rPr>
          <w:rFonts w:ascii="Arial" w:hAnsi="Arial" w:cs="Arial"/>
          <w:b/>
          <w:bCs/>
          <w:sz w:val="22"/>
          <w:lang w:eastAsia="en-AU"/>
        </w:rPr>
      </w:pPr>
      <w:r>
        <w:rPr>
          <w:rFonts w:ascii="Arial" w:hAnsi="Arial" w:cs="Arial"/>
          <w:sz w:val="22"/>
          <w:lang w:eastAsia="en-AU"/>
        </w:rPr>
        <w:t>c)</w:t>
      </w:r>
      <w:r>
        <w:rPr>
          <w:rFonts w:ascii="Arial" w:hAnsi="Arial" w:cs="Arial"/>
          <w:sz w:val="22"/>
          <w:lang w:eastAsia="en-AU"/>
        </w:rPr>
        <w:tab/>
        <w:t>If within one metre of the verge, the site must be protected by a hoarding which must be erected prior to the commencement of the demolition works.</w:t>
      </w:r>
    </w:p>
    <w:p w14:paraId="7CC76D0D" w14:textId="77777777" w:rsidR="00A71190" w:rsidRDefault="00A71190" w:rsidP="003E70CB">
      <w:pPr>
        <w:widowControl w:val="0"/>
        <w:tabs>
          <w:tab w:val="clear" w:pos="567"/>
        </w:tabs>
        <w:autoSpaceDE w:val="0"/>
        <w:autoSpaceDN w:val="0"/>
        <w:adjustRightInd w:val="0"/>
        <w:spacing w:after="60" w:line="252" w:lineRule="auto"/>
        <w:ind w:left="720" w:hanging="360"/>
        <w:jc w:val="both"/>
        <w:rPr>
          <w:rFonts w:ascii="Arial" w:hAnsi="Arial" w:cs="Arial"/>
          <w:sz w:val="22"/>
          <w:lang w:eastAsia="en-AU"/>
        </w:rPr>
      </w:pPr>
      <w:r>
        <w:rPr>
          <w:rFonts w:ascii="Arial" w:hAnsi="Arial" w:cs="Arial"/>
          <w:sz w:val="22"/>
          <w:lang w:eastAsia="en-AU"/>
        </w:rPr>
        <w:t>d)</w:t>
      </w:r>
      <w:r>
        <w:rPr>
          <w:rFonts w:ascii="Arial" w:hAnsi="Arial" w:cs="Arial"/>
          <w:sz w:val="22"/>
          <w:lang w:eastAsia="en-AU"/>
        </w:rPr>
        <w:tab/>
        <w:t>Be kept clear of stormwater, sewer manholes and service easements on the site.</w:t>
      </w:r>
    </w:p>
    <w:p w14:paraId="09AF75E6" w14:textId="77777777" w:rsidR="00A71190" w:rsidRDefault="00A71190" w:rsidP="003E70CB">
      <w:pPr>
        <w:widowControl w:val="0"/>
        <w:tabs>
          <w:tab w:val="clear" w:pos="567"/>
        </w:tabs>
        <w:autoSpaceDE w:val="0"/>
        <w:autoSpaceDN w:val="0"/>
        <w:adjustRightInd w:val="0"/>
        <w:spacing w:after="120" w:line="252" w:lineRule="auto"/>
        <w:ind w:left="720" w:hanging="360"/>
        <w:jc w:val="both"/>
        <w:rPr>
          <w:rFonts w:ascii="Arial" w:hAnsi="Arial" w:cs="Arial"/>
          <w:sz w:val="22"/>
          <w:lang w:eastAsia="en-AU"/>
        </w:rPr>
      </w:pPr>
      <w:r>
        <w:rPr>
          <w:rFonts w:ascii="Arial" w:hAnsi="Arial" w:cs="Arial"/>
          <w:sz w:val="22"/>
          <w:lang w:eastAsia="en-AU"/>
        </w:rPr>
        <w:t>e)</w:t>
      </w:r>
      <w:r>
        <w:rPr>
          <w:rFonts w:ascii="Arial" w:hAnsi="Arial" w:cs="Arial"/>
          <w:sz w:val="22"/>
          <w:lang w:eastAsia="en-AU"/>
        </w:rPr>
        <w:tab/>
        <w:t>Any gates must be installed so they do not open onto any footpath or adjoining land.</w:t>
      </w:r>
    </w:p>
    <w:p w14:paraId="2B4ABADE"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ensure that all development activity associated with the development does not pose a hazard to life or property and that the effectiveness of public services is not impaired.</w:t>
      </w:r>
    </w:p>
    <w:p w14:paraId="6CEFA6F8" w14:textId="25A5F8E0" w:rsidR="008B46DA" w:rsidRDefault="008B46DA">
      <w:pPr>
        <w:tabs>
          <w:tab w:val="clear" w:pos="567"/>
        </w:tabs>
        <w:rPr>
          <w:rFonts w:ascii="Arial" w:hAnsi="Arial" w:cs="Arial"/>
          <w:i/>
          <w:iCs/>
          <w:sz w:val="20"/>
          <w:szCs w:val="20"/>
          <w:lang w:eastAsia="en-AU"/>
        </w:rPr>
      </w:pPr>
      <w:r>
        <w:rPr>
          <w:rFonts w:ascii="Arial" w:hAnsi="Arial" w:cs="Arial"/>
          <w:i/>
          <w:iCs/>
          <w:sz w:val="20"/>
          <w:szCs w:val="20"/>
          <w:lang w:eastAsia="en-AU"/>
        </w:rPr>
        <w:br w:type="page"/>
      </w:r>
    </w:p>
    <w:p w14:paraId="6B49750D"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40E56D82" w14:textId="77777777" w:rsidR="00A71190" w:rsidRDefault="00A71190" w:rsidP="003E70CB">
      <w:pPr>
        <w:numPr>
          <w:ilvl w:val="0"/>
          <w:numId w:val="18"/>
        </w:numPr>
        <w:tabs>
          <w:tab w:val="clear" w:pos="567"/>
        </w:tabs>
        <w:autoSpaceDE w:val="0"/>
        <w:autoSpaceDN w:val="0"/>
        <w:adjustRightInd w:val="0"/>
        <w:spacing w:after="12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Construction Waste Management</w:t>
      </w:r>
    </w:p>
    <w:p w14:paraId="3CA6DFFB" w14:textId="77777777" w:rsidR="00A71190" w:rsidRDefault="00A71190" w:rsidP="003E70CB">
      <w:pPr>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All waste materials generated on-site during construction are to be stored in enclosed containers and deposited in an approved landfill at regular periods.</w:t>
      </w:r>
    </w:p>
    <w:p w14:paraId="68EB6C29"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ensure adequate waste management practices are in place during the construction phase.</w:t>
      </w:r>
    </w:p>
    <w:p w14:paraId="2AA141C7" w14:textId="77777777" w:rsidR="00430B1D" w:rsidRDefault="00430B1D" w:rsidP="003E70CB">
      <w:pPr>
        <w:tabs>
          <w:tab w:val="clear" w:pos="567"/>
        </w:tabs>
        <w:autoSpaceDE w:val="0"/>
        <w:autoSpaceDN w:val="0"/>
        <w:adjustRightInd w:val="0"/>
        <w:rPr>
          <w:rFonts w:ascii="Arial" w:hAnsi="Arial" w:cs="Arial"/>
          <w:i/>
          <w:iCs/>
          <w:sz w:val="20"/>
          <w:szCs w:val="20"/>
          <w:lang w:eastAsia="en-AU"/>
        </w:rPr>
      </w:pPr>
    </w:p>
    <w:p w14:paraId="076543D1" w14:textId="77777777" w:rsidR="00A71190" w:rsidRDefault="00A71190" w:rsidP="008B46DA">
      <w:pPr>
        <w:numPr>
          <w:ilvl w:val="0"/>
          <w:numId w:val="18"/>
        </w:numPr>
        <w:tabs>
          <w:tab w:val="clear" w:pos="567"/>
          <w:tab w:val="left" w:pos="0"/>
          <w:tab w:val="left" w:pos="709"/>
          <w:tab w:val="center" w:pos="4153"/>
          <w:tab w:val="right" w:pos="8306"/>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Protection of Adjoining Structures</w:t>
      </w:r>
    </w:p>
    <w:p w14:paraId="52E75834" w14:textId="77777777" w:rsidR="00A71190" w:rsidRDefault="00A71190" w:rsidP="003E70CB">
      <w:pPr>
        <w:tabs>
          <w:tab w:val="clear" w:pos="567"/>
          <w:tab w:val="left" w:pos="0"/>
          <w:tab w:val="left" w:pos="1418"/>
          <w:tab w:val="center" w:pos="4153"/>
          <w:tab w:val="right" w:pos="8306"/>
        </w:tabs>
        <w:autoSpaceDE w:val="0"/>
        <w:autoSpaceDN w:val="0"/>
        <w:adjustRightInd w:val="0"/>
        <w:spacing w:after="120"/>
        <w:jc w:val="both"/>
        <w:rPr>
          <w:rFonts w:ascii="Arial" w:hAnsi="Arial" w:cs="Arial"/>
          <w:sz w:val="22"/>
          <w:lang w:eastAsia="en-AU"/>
        </w:rPr>
      </w:pPr>
      <w:r>
        <w:rPr>
          <w:rFonts w:ascii="Arial" w:hAnsi="Arial" w:cs="Arial"/>
          <w:sz w:val="22"/>
          <w:lang w:eastAsia="en-AU"/>
        </w:rPr>
        <w:t>If any excavation associated with the erection or demolition of a building extends below the level of the base of the footings of a building on adjoining land, the person causing the excavation to be made:</w:t>
      </w:r>
    </w:p>
    <w:p w14:paraId="102FB456" w14:textId="77777777" w:rsidR="00A71190" w:rsidRDefault="00A71190" w:rsidP="003E70CB">
      <w:pPr>
        <w:tabs>
          <w:tab w:val="clear" w:pos="567"/>
          <w:tab w:val="left" w:pos="0"/>
          <w:tab w:val="left" w:pos="709"/>
          <w:tab w:val="left" w:pos="1418"/>
          <w:tab w:val="center" w:pos="4153"/>
          <w:tab w:val="right" w:pos="8306"/>
        </w:tabs>
        <w:autoSpaceDE w:val="0"/>
        <w:autoSpaceDN w:val="0"/>
        <w:adjustRightInd w:val="0"/>
        <w:spacing w:after="12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r>
      <w:proofErr w:type="gramStart"/>
      <w:r>
        <w:rPr>
          <w:rFonts w:ascii="Arial" w:hAnsi="Arial" w:cs="Arial"/>
          <w:sz w:val="22"/>
          <w:lang w:eastAsia="en-AU"/>
        </w:rPr>
        <w:t>must</w:t>
      </w:r>
      <w:proofErr w:type="gramEnd"/>
      <w:r>
        <w:rPr>
          <w:rFonts w:ascii="Arial" w:hAnsi="Arial" w:cs="Arial"/>
          <w:sz w:val="22"/>
          <w:lang w:eastAsia="en-AU"/>
        </w:rPr>
        <w:t xml:space="preserve"> preserve and protect the building from damage, and</w:t>
      </w:r>
    </w:p>
    <w:p w14:paraId="1125FADF" w14:textId="77777777" w:rsidR="00A71190" w:rsidRDefault="00A71190" w:rsidP="003E70CB">
      <w:pPr>
        <w:tabs>
          <w:tab w:val="clear" w:pos="567"/>
          <w:tab w:val="left" w:pos="0"/>
          <w:tab w:val="left" w:pos="709"/>
          <w:tab w:val="left" w:pos="1418"/>
          <w:tab w:val="center" w:pos="4153"/>
          <w:tab w:val="right" w:pos="8306"/>
        </w:tabs>
        <w:autoSpaceDE w:val="0"/>
        <w:autoSpaceDN w:val="0"/>
        <w:adjustRightInd w:val="0"/>
        <w:spacing w:after="12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r>
      <w:proofErr w:type="gramStart"/>
      <w:r>
        <w:rPr>
          <w:rFonts w:ascii="Arial" w:hAnsi="Arial" w:cs="Arial"/>
          <w:sz w:val="22"/>
          <w:lang w:eastAsia="en-AU"/>
        </w:rPr>
        <w:t>if</w:t>
      </w:r>
      <w:proofErr w:type="gramEnd"/>
      <w:r>
        <w:rPr>
          <w:rFonts w:ascii="Arial" w:hAnsi="Arial" w:cs="Arial"/>
          <w:sz w:val="22"/>
          <w:lang w:eastAsia="en-AU"/>
        </w:rPr>
        <w:t xml:space="preserve"> necessary, must underpin and support the building in an appropriate manner, and</w:t>
      </w:r>
    </w:p>
    <w:p w14:paraId="7915F641" w14:textId="77777777" w:rsidR="00A71190" w:rsidRDefault="00A71190" w:rsidP="003E70CB">
      <w:pPr>
        <w:tabs>
          <w:tab w:val="clear" w:pos="567"/>
          <w:tab w:val="left" w:pos="0"/>
          <w:tab w:val="left" w:pos="709"/>
          <w:tab w:val="left" w:pos="1418"/>
          <w:tab w:val="center" w:pos="4153"/>
          <w:tab w:val="right" w:pos="8306"/>
        </w:tabs>
        <w:autoSpaceDE w:val="0"/>
        <w:autoSpaceDN w:val="0"/>
        <w:adjustRightInd w:val="0"/>
        <w:spacing w:after="120"/>
        <w:ind w:left="705" w:hanging="705"/>
        <w:jc w:val="both"/>
        <w:rPr>
          <w:rFonts w:ascii="Arial" w:hAnsi="Arial" w:cs="Arial"/>
          <w:sz w:val="22"/>
          <w:lang w:eastAsia="en-AU"/>
        </w:rPr>
      </w:pPr>
      <w:r>
        <w:rPr>
          <w:rFonts w:ascii="Arial" w:hAnsi="Arial" w:cs="Arial"/>
          <w:sz w:val="22"/>
          <w:lang w:eastAsia="en-AU"/>
        </w:rPr>
        <w:t>(c)</w:t>
      </w:r>
      <w:r>
        <w:rPr>
          <w:rFonts w:ascii="Arial" w:hAnsi="Arial" w:cs="Arial"/>
          <w:sz w:val="22"/>
          <w:lang w:eastAsia="en-AU"/>
        </w:rPr>
        <w:tab/>
        <w:t>must, at least seven days before excavating, give notice of intention to do so to the owner of the adjoining and furnish particulars of the excavation to the owner of the building being erected or demolished, and</w:t>
      </w:r>
    </w:p>
    <w:p w14:paraId="5A95131F" w14:textId="77777777" w:rsidR="00A71190" w:rsidRDefault="00A71190" w:rsidP="003E70CB">
      <w:pPr>
        <w:tabs>
          <w:tab w:val="clear" w:pos="567"/>
          <w:tab w:val="left" w:pos="0"/>
          <w:tab w:val="left" w:pos="709"/>
          <w:tab w:val="left" w:pos="1418"/>
          <w:tab w:val="center" w:pos="4153"/>
          <w:tab w:val="right" w:pos="8306"/>
        </w:tabs>
        <w:autoSpaceDE w:val="0"/>
        <w:autoSpaceDN w:val="0"/>
        <w:adjustRightInd w:val="0"/>
        <w:spacing w:after="120"/>
        <w:jc w:val="both"/>
        <w:rPr>
          <w:rFonts w:ascii="Arial" w:hAnsi="Arial" w:cs="Arial"/>
          <w:sz w:val="22"/>
          <w:lang w:eastAsia="en-AU"/>
        </w:rPr>
      </w:pPr>
      <w:r>
        <w:rPr>
          <w:rFonts w:ascii="Arial" w:hAnsi="Arial" w:cs="Arial"/>
          <w:sz w:val="22"/>
          <w:lang w:eastAsia="en-AU"/>
        </w:rPr>
        <w:t>(d)</w:t>
      </w:r>
      <w:r>
        <w:rPr>
          <w:rFonts w:ascii="Arial" w:hAnsi="Arial" w:cs="Arial"/>
          <w:sz w:val="22"/>
          <w:lang w:eastAsia="en-AU"/>
        </w:rPr>
        <w:tab/>
      </w:r>
      <w:proofErr w:type="gramStart"/>
      <w:r>
        <w:rPr>
          <w:rFonts w:ascii="Arial" w:hAnsi="Arial" w:cs="Arial"/>
          <w:sz w:val="22"/>
          <w:lang w:eastAsia="en-AU"/>
        </w:rPr>
        <w:t>satisfy</w:t>
      </w:r>
      <w:proofErr w:type="gramEnd"/>
      <w:r>
        <w:rPr>
          <w:rFonts w:ascii="Arial" w:hAnsi="Arial" w:cs="Arial"/>
          <w:sz w:val="22"/>
          <w:lang w:eastAsia="en-AU"/>
        </w:rPr>
        <w:t xml:space="preserve"> the requirements of </w:t>
      </w:r>
      <w:proofErr w:type="spellStart"/>
      <w:r>
        <w:rPr>
          <w:rFonts w:ascii="Arial" w:hAnsi="Arial" w:cs="Arial"/>
          <w:sz w:val="22"/>
          <w:lang w:eastAsia="en-AU"/>
        </w:rPr>
        <w:t>SafeWork</w:t>
      </w:r>
      <w:proofErr w:type="spellEnd"/>
      <w:r>
        <w:rPr>
          <w:rFonts w:ascii="Arial" w:hAnsi="Arial" w:cs="Arial"/>
          <w:sz w:val="22"/>
          <w:lang w:eastAsia="en-AU"/>
        </w:rPr>
        <w:t>.</w:t>
      </w:r>
    </w:p>
    <w:p w14:paraId="240B81AD" w14:textId="77777777" w:rsidR="00A71190" w:rsidRDefault="00A71190" w:rsidP="003E70CB">
      <w:pPr>
        <w:tabs>
          <w:tab w:val="clear" w:pos="567"/>
          <w:tab w:val="left" w:pos="0"/>
          <w:tab w:val="center" w:pos="4153"/>
          <w:tab w:val="right" w:pos="8306"/>
        </w:tabs>
        <w:autoSpaceDE w:val="0"/>
        <w:autoSpaceDN w:val="0"/>
        <w:adjustRightInd w:val="0"/>
        <w:spacing w:after="120"/>
        <w:ind w:hanging="39"/>
        <w:jc w:val="both"/>
        <w:rPr>
          <w:rFonts w:ascii="Arial" w:hAnsi="Arial" w:cs="Arial"/>
          <w:sz w:val="22"/>
          <w:lang w:eastAsia="en-AU"/>
        </w:rPr>
      </w:pPr>
      <w:r>
        <w:rPr>
          <w:rFonts w:ascii="Arial" w:hAnsi="Arial" w:cs="Arial"/>
          <w:sz w:val="22"/>
          <w:lang w:eastAsia="en-AU"/>
        </w:rPr>
        <w:t>The owner of the adjoining land is not to be liable for any part of the cost of work carried out for the purposes of this clause, whether carried out on the allotment of land being excavated or on the adjoining allotment of land.</w:t>
      </w:r>
    </w:p>
    <w:p w14:paraId="41C7210D" w14:textId="456C9EB3" w:rsidR="00430B1D"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Excavations relating to building work do not pose a hazard to adjoining properties.</w:t>
      </w:r>
    </w:p>
    <w:p w14:paraId="2D90C0A6" w14:textId="77777777" w:rsidR="00A71190" w:rsidRDefault="00A71190" w:rsidP="008B46DA">
      <w:pPr>
        <w:widowControl w:val="0"/>
        <w:numPr>
          <w:ilvl w:val="0"/>
          <w:numId w:val="18"/>
        </w:numPr>
        <w:tabs>
          <w:tab w:val="clear" w:pos="567"/>
        </w:tabs>
        <w:autoSpaceDE w:val="0"/>
        <w:autoSpaceDN w:val="0"/>
        <w:adjustRightInd w:val="0"/>
        <w:spacing w:before="240" w:after="120"/>
        <w:ind w:left="357" w:hanging="357"/>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Works Sites to Be Fenced</w:t>
      </w:r>
    </w:p>
    <w:p w14:paraId="253B59C7" w14:textId="77777777" w:rsidR="00A71190" w:rsidRDefault="00A71190" w:rsidP="003E70CB">
      <w:pPr>
        <w:widowControl w:val="0"/>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A fence must be erected between the development site and public places before commencement of any other work.</w:t>
      </w:r>
    </w:p>
    <w:p w14:paraId="70EFE6FB"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ensure that an effective barrier is provided to preserve the safety of people and property in public places.</w:t>
      </w:r>
    </w:p>
    <w:p w14:paraId="3E7D1429"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5F7B2ECD" w14:textId="77777777" w:rsidR="00A71190" w:rsidRDefault="00A71190" w:rsidP="003E70CB">
      <w:pPr>
        <w:widowControl w:val="0"/>
        <w:numPr>
          <w:ilvl w:val="0"/>
          <w:numId w:val="18"/>
        </w:numPr>
        <w:tabs>
          <w:tab w:val="clear" w:pos="567"/>
        </w:tabs>
        <w:autoSpaceDE w:val="0"/>
        <w:autoSpaceDN w:val="0"/>
        <w:adjustRightInd w:val="0"/>
        <w:spacing w:after="160" w:line="252" w:lineRule="auto"/>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Temporary Vehicle Access</w:t>
      </w:r>
    </w:p>
    <w:p w14:paraId="13BF5A5F" w14:textId="77777777"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Temporary vehicle access to the site must be stabilised to prevent the tracking of sediment onto the roads and footpath. Soil, earth, mud or similar materials must be removed from the roadway by sweeping, shovelling, or a means other than washing, on a daily basis or as required. Soil washings from wheels must be collected and disposed of in a manner that does not pollute waters.</w:t>
      </w:r>
    </w:p>
    <w:p w14:paraId="2EFAB791"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minimise transfer of soil from the site onto the road pavement.</w:t>
      </w:r>
    </w:p>
    <w:p w14:paraId="63611356"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1E2FA608" w14:textId="77777777" w:rsidR="008E5CC1" w:rsidRDefault="008E5CC1" w:rsidP="008E5CC1">
      <w:pPr>
        <w:widowControl w:val="0"/>
        <w:numPr>
          <w:ilvl w:val="0"/>
          <w:numId w:val="18"/>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Arial" w:hAnsi="Arial" w:cs="Arial"/>
          <w:b/>
          <w:bCs/>
          <w:spacing w:val="-3"/>
          <w:sz w:val="22"/>
          <w:lang w:eastAsia="en-AU"/>
        </w:rPr>
        <w:t>Inspections - Water &amp; Sewer Authority</w:t>
      </w:r>
    </w:p>
    <w:p w14:paraId="250147F1" w14:textId="77777777" w:rsidR="008E5CC1" w:rsidRDefault="008E5CC1" w:rsidP="008E5CC1">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Inspections must be performed by the Water and Sewer Authority (Council) when works reach the following stages:</w:t>
      </w:r>
    </w:p>
    <w:p w14:paraId="3D31A385" w14:textId="77777777" w:rsidR="008E5CC1" w:rsidRDefault="008E5CC1" w:rsidP="008B46DA">
      <w:pPr>
        <w:widowControl w:val="0"/>
        <w:tabs>
          <w:tab w:val="clear" w:pos="567"/>
        </w:tabs>
        <w:autoSpaceDE w:val="0"/>
        <w:autoSpaceDN w:val="0"/>
        <w:adjustRightInd w:val="0"/>
        <w:spacing w:after="60"/>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r>
      <w:proofErr w:type="gramStart"/>
      <w:r>
        <w:rPr>
          <w:rFonts w:ascii="Arial" w:hAnsi="Arial" w:cs="Arial"/>
          <w:sz w:val="22"/>
          <w:lang w:eastAsia="en-AU"/>
        </w:rPr>
        <w:t>immediately</w:t>
      </w:r>
      <w:proofErr w:type="gramEnd"/>
      <w:r>
        <w:rPr>
          <w:rFonts w:ascii="Arial" w:hAnsi="Arial" w:cs="Arial"/>
          <w:sz w:val="22"/>
          <w:lang w:eastAsia="en-AU"/>
        </w:rPr>
        <w:t xml:space="preserve"> prior to connection of new sewer pipes to the existing sewerage system,</w:t>
      </w:r>
    </w:p>
    <w:p w14:paraId="345AFD49" w14:textId="77777777" w:rsidR="008E5CC1" w:rsidRDefault="008E5CC1" w:rsidP="008B46DA">
      <w:pPr>
        <w:widowControl w:val="0"/>
        <w:tabs>
          <w:tab w:val="clear" w:pos="567"/>
        </w:tabs>
        <w:autoSpaceDE w:val="0"/>
        <w:autoSpaceDN w:val="0"/>
        <w:adjustRightInd w:val="0"/>
        <w:spacing w:after="60"/>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r>
      <w:proofErr w:type="gramStart"/>
      <w:r>
        <w:rPr>
          <w:rFonts w:ascii="Arial" w:hAnsi="Arial" w:cs="Arial"/>
          <w:sz w:val="22"/>
          <w:lang w:eastAsia="en-AU"/>
        </w:rPr>
        <w:t>immediately</w:t>
      </w:r>
      <w:proofErr w:type="gramEnd"/>
      <w:r>
        <w:rPr>
          <w:rFonts w:ascii="Arial" w:hAnsi="Arial" w:cs="Arial"/>
          <w:sz w:val="22"/>
          <w:lang w:eastAsia="en-AU"/>
        </w:rPr>
        <w:t xml:space="preserve"> prior to connection of new water pipes to the existing water reticulation, </w:t>
      </w:r>
    </w:p>
    <w:p w14:paraId="21B39670" w14:textId="77777777" w:rsidR="008E5CC1" w:rsidRDefault="008E5CC1" w:rsidP="008B46DA">
      <w:pPr>
        <w:widowControl w:val="0"/>
        <w:tabs>
          <w:tab w:val="clear" w:pos="567"/>
        </w:tabs>
        <w:autoSpaceDE w:val="0"/>
        <w:autoSpaceDN w:val="0"/>
        <w:adjustRightInd w:val="0"/>
        <w:spacing w:after="60"/>
        <w:ind w:left="720" w:hanging="360"/>
        <w:jc w:val="both"/>
        <w:rPr>
          <w:rFonts w:ascii="Arial" w:hAnsi="Arial" w:cs="Arial"/>
          <w:sz w:val="22"/>
          <w:lang w:eastAsia="en-AU"/>
        </w:rPr>
      </w:pPr>
      <w:r>
        <w:rPr>
          <w:rFonts w:ascii="Arial" w:hAnsi="Arial" w:cs="Arial"/>
          <w:sz w:val="22"/>
          <w:lang w:eastAsia="en-AU"/>
        </w:rPr>
        <w:t>c)</w:t>
      </w:r>
      <w:r>
        <w:rPr>
          <w:rFonts w:ascii="Arial" w:hAnsi="Arial" w:cs="Arial"/>
          <w:sz w:val="22"/>
          <w:lang w:eastAsia="en-AU"/>
        </w:rPr>
        <w:tab/>
      </w:r>
      <w:proofErr w:type="gramStart"/>
      <w:r>
        <w:rPr>
          <w:rFonts w:ascii="Arial" w:hAnsi="Arial" w:cs="Arial"/>
          <w:sz w:val="22"/>
          <w:lang w:eastAsia="en-AU"/>
        </w:rPr>
        <w:t>immediately</w:t>
      </w:r>
      <w:proofErr w:type="gramEnd"/>
      <w:r>
        <w:rPr>
          <w:rFonts w:ascii="Arial" w:hAnsi="Arial" w:cs="Arial"/>
          <w:sz w:val="22"/>
          <w:lang w:eastAsia="en-AU"/>
        </w:rPr>
        <w:t xml:space="preserve"> prior to the backfilling of sewer drainage trenches, and</w:t>
      </w:r>
    </w:p>
    <w:p w14:paraId="019F1405" w14:textId="77777777" w:rsidR="008E5CC1" w:rsidRDefault="008E5CC1" w:rsidP="008B46DA">
      <w:pPr>
        <w:widowControl w:val="0"/>
        <w:tabs>
          <w:tab w:val="clear" w:pos="567"/>
        </w:tabs>
        <w:autoSpaceDE w:val="0"/>
        <w:autoSpaceDN w:val="0"/>
        <w:adjustRightInd w:val="0"/>
        <w:spacing w:after="60"/>
        <w:ind w:left="720" w:hanging="360"/>
        <w:jc w:val="both"/>
        <w:rPr>
          <w:rFonts w:ascii="Arial" w:hAnsi="Arial" w:cs="Arial"/>
          <w:sz w:val="22"/>
          <w:lang w:eastAsia="en-AU"/>
        </w:rPr>
      </w:pPr>
      <w:r>
        <w:rPr>
          <w:rFonts w:ascii="Arial" w:hAnsi="Arial" w:cs="Arial"/>
          <w:sz w:val="22"/>
          <w:lang w:eastAsia="en-AU"/>
        </w:rPr>
        <w:t>d)</w:t>
      </w:r>
      <w:r>
        <w:rPr>
          <w:rFonts w:ascii="Arial" w:hAnsi="Arial" w:cs="Arial"/>
          <w:sz w:val="22"/>
          <w:lang w:eastAsia="en-AU"/>
        </w:rPr>
        <w:tab/>
      </w:r>
      <w:proofErr w:type="gramStart"/>
      <w:r>
        <w:rPr>
          <w:rFonts w:ascii="Arial" w:hAnsi="Arial" w:cs="Arial"/>
          <w:sz w:val="22"/>
          <w:lang w:eastAsia="en-AU"/>
        </w:rPr>
        <w:t>immediately</w:t>
      </w:r>
      <w:proofErr w:type="gramEnd"/>
      <w:r>
        <w:rPr>
          <w:rFonts w:ascii="Arial" w:hAnsi="Arial" w:cs="Arial"/>
          <w:sz w:val="22"/>
          <w:lang w:eastAsia="en-AU"/>
        </w:rPr>
        <w:t xml:space="preserve"> after installation of any on-site stormwater management system.</w:t>
      </w:r>
    </w:p>
    <w:p w14:paraId="4ECFA250" w14:textId="77777777" w:rsidR="008E5CC1" w:rsidRDefault="008E5CC1" w:rsidP="008B46DA">
      <w:pPr>
        <w:widowControl w:val="0"/>
        <w:tabs>
          <w:tab w:val="clear" w:pos="567"/>
        </w:tabs>
        <w:autoSpaceDE w:val="0"/>
        <w:autoSpaceDN w:val="0"/>
        <w:adjustRightInd w:val="0"/>
        <w:spacing w:after="60"/>
        <w:jc w:val="both"/>
        <w:rPr>
          <w:rFonts w:ascii="Arial" w:hAnsi="Arial" w:cs="Arial"/>
          <w:sz w:val="22"/>
          <w:lang w:eastAsia="en-AU"/>
        </w:rPr>
      </w:pPr>
      <w:r>
        <w:rPr>
          <w:rFonts w:ascii="Arial" w:hAnsi="Arial" w:cs="Arial"/>
          <w:sz w:val="22"/>
          <w:lang w:eastAsia="en-AU"/>
        </w:rPr>
        <w:t xml:space="preserve">Council’s Development Branch must be given 24 </w:t>
      </w:r>
      <w:proofErr w:type="spellStart"/>
      <w:r>
        <w:rPr>
          <w:rFonts w:ascii="Arial" w:hAnsi="Arial" w:cs="Arial"/>
          <w:sz w:val="22"/>
          <w:lang w:eastAsia="en-AU"/>
        </w:rPr>
        <w:t>hours notice</w:t>
      </w:r>
      <w:proofErr w:type="spellEnd"/>
      <w:r>
        <w:rPr>
          <w:rFonts w:ascii="Arial" w:hAnsi="Arial" w:cs="Arial"/>
          <w:sz w:val="22"/>
          <w:lang w:eastAsia="en-AU"/>
        </w:rPr>
        <w:t xml:space="preserve"> of the need for these inspections. </w:t>
      </w:r>
    </w:p>
    <w:p w14:paraId="0E92AE22" w14:textId="77777777" w:rsidR="008E5CC1" w:rsidRDefault="008E5CC1" w:rsidP="008E5CC1">
      <w:pPr>
        <w:widowControl w:val="0"/>
        <w:tabs>
          <w:tab w:val="clear" w:pos="567"/>
        </w:tabs>
        <w:autoSpaceDE w:val="0"/>
        <w:autoSpaceDN w:val="0"/>
        <w:adjustRightInd w:val="0"/>
        <w:spacing w:after="120" w:line="252" w:lineRule="auto"/>
        <w:jc w:val="both"/>
        <w:rPr>
          <w:rFonts w:ascii="Arial" w:hAnsi="Arial" w:cs="Arial"/>
          <w:i/>
          <w:iCs/>
          <w:sz w:val="20"/>
          <w:szCs w:val="20"/>
          <w:lang w:eastAsia="en-AU"/>
        </w:rPr>
      </w:pPr>
      <w:r>
        <w:rPr>
          <w:rFonts w:ascii="Arial" w:hAnsi="Arial" w:cs="Arial"/>
          <w:i/>
          <w:iCs/>
          <w:sz w:val="20"/>
          <w:szCs w:val="20"/>
          <w:lang w:eastAsia="en-AU"/>
        </w:rPr>
        <w:t>Note: Any inspections carried out by Council do not imply Council approval or acceptance of the works, and do not relieve the Developer from the requirements to provide an Engineering Construction Certificate Report in accordance with Council’s Design and Construction Specifications.</w:t>
      </w:r>
    </w:p>
    <w:p w14:paraId="2C2F0FD7" w14:textId="72F39E2D" w:rsidR="008B46DA" w:rsidRDefault="008E5CC1" w:rsidP="008E5CC1">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To ensure that hydraulic services are constructed in accordance with Council requirements. </w:t>
      </w:r>
    </w:p>
    <w:p w14:paraId="070811AC" w14:textId="77777777" w:rsidR="008B46DA" w:rsidRDefault="008B46DA">
      <w:pPr>
        <w:tabs>
          <w:tab w:val="clear" w:pos="567"/>
        </w:tabs>
        <w:rPr>
          <w:rFonts w:ascii="Arial" w:hAnsi="Arial" w:cs="Arial"/>
          <w:i/>
          <w:iCs/>
          <w:sz w:val="20"/>
          <w:szCs w:val="20"/>
          <w:lang w:eastAsia="en-AU"/>
        </w:rPr>
      </w:pPr>
      <w:r>
        <w:rPr>
          <w:rFonts w:ascii="Arial" w:hAnsi="Arial" w:cs="Arial"/>
          <w:i/>
          <w:iCs/>
          <w:sz w:val="20"/>
          <w:szCs w:val="20"/>
          <w:lang w:eastAsia="en-AU"/>
        </w:rPr>
        <w:br w:type="page"/>
      </w:r>
    </w:p>
    <w:p w14:paraId="47007AA8" w14:textId="77777777" w:rsidR="00A71190" w:rsidRDefault="00A71190" w:rsidP="003E70CB">
      <w:pPr>
        <w:widowControl w:val="0"/>
        <w:numPr>
          <w:ilvl w:val="0"/>
          <w:numId w:val="18"/>
        </w:numPr>
        <w:tabs>
          <w:tab w:val="clear" w:pos="567"/>
        </w:tabs>
        <w:autoSpaceDE w:val="0"/>
        <w:autoSpaceDN w:val="0"/>
        <w:adjustRightInd w:val="0"/>
        <w:spacing w:after="16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lastRenderedPageBreak/>
        <w:t xml:space="preserve"> </w:t>
      </w:r>
      <w:r>
        <w:rPr>
          <w:rFonts w:ascii="Arial" w:hAnsi="Arial" w:cs="Arial"/>
          <w:b/>
          <w:bCs/>
          <w:sz w:val="22"/>
          <w:lang w:eastAsia="en-AU"/>
        </w:rPr>
        <w:t>Electrical Services in New Buildings (Flooding)</w:t>
      </w:r>
    </w:p>
    <w:p w14:paraId="786E6AC6" w14:textId="77777777"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All electrical power connections, switch boards and transformers must be installed at a level above RL576.02mAHD.</w:t>
      </w:r>
    </w:p>
    <w:p w14:paraId="7932D2E7" w14:textId="31C73007" w:rsidR="00430B1D"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ensure the development is compatible with the flood risk of the area and to minimise damage to property that may occur in the event of flooding.</w:t>
      </w:r>
    </w:p>
    <w:p w14:paraId="2DD1F04A"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69FC10D6" w14:textId="77777777" w:rsidR="00A71190" w:rsidRDefault="00A71190" w:rsidP="003E70CB">
      <w:pPr>
        <w:widowControl w:val="0"/>
        <w:numPr>
          <w:ilvl w:val="0"/>
          <w:numId w:val="18"/>
        </w:numPr>
        <w:tabs>
          <w:tab w:val="clear" w:pos="567"/>
        </w:tabs>
        <w:autoSpaceDE w:val="0"/>
        <w:autoSpaceDN w:val="0"/>
        <w:adjustRightInd w:val="0"/>
        <w:spacing w:after="16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Ground Floor Level above the 1% AEP Flood Level</w:t>
      </w:r>
    </w:p>
    <w:p w14:paraId="061EC64D" w14:textId="77777777"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The ground floor level of the building must be 500mm above the 1% AEP flood level (RL575.52mAHD) which for this allotment is at RL576.02mAHD.  A survey plan that identifies the height of the finished ground floor must be prepared by a Registered Surveyor upon completion of the ground floor and then submitted to the Principal Certifying Authority.</w:t>
      </w:r>
    </w:p>
    <w:p w14:paraId="65AA224E" w14:textId="77777777" w:rsidR="00A71190" w:rsidRPr="003E70CB"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ensure that the floor level of the building is set at or above the 1% AEP flood level so as to minimise the risk of flood damage to the building and its occupants.</w:t>
      </w:r>
    </w:p>
    <w:p w14:paraId="4AF2FC3A" w14:textId="77777777" w:rsidR="00A71190" w:rsidRDefault="00A71190" w:rsidP="0098752A">
      <w:pPr>
        <w:rPr>
          <w:rFonts w:ascii="Arial" w:hAnsi="Arial" w:cs="Arial"/>
          <w:b/>
          <w:sz w:val="22"/>
          <w:szCs w:val="24"/>
          <w:u w:val="single"/>
        </w:rPr>
      </w:pPr>
    </w:p>
    <w:p w14:paraId="66C31A81" w14:textId="77777777" w:rsidR="00A71190" w:rsidRDefault="00A71190" w:rsidP="0098752A">
      <w:pPr>
        <w:rPr>
          <w:rFonts w:ascii="Arial" w:hAnsi="Arial" w:cs="Arial"/>
          <w:b/>
          <w:sz w:val="22"/>
          <w:szCs w:val="24"/>
          <w:u w:val="single"/>
        </w:rPr>
      </w:pPr>
    </w:p>
    <w:p w14:paraId="65DCB41B" w14:textId="102F4829" w:rsidR="00A71190" w:rsidRDefault="00A71190" w:rsidP="0098752A">
      <w:pPr>
        <w:rPr>
          <w:rFonts w:ascii="Arial" w:hAnsi="Arial" w:cs="Arial"/>
          <w:b/>
          <w:sz w:val="22"/>
          <w:szCs w:val="24"/>
          <w:u w:val="single"/>
        </w:rPr>
      </w:pPr>
      <w:r>
        <w:rPr>
          <w:rFonts w:ascii="Arial" w:hAnsi="Arial" w:cs="Arial"/>
          <w:b/>
          <w:sz w:val="22"/>
          <w:szCs w:val="24"/>
          <w:u w:val="single"/>
        </w:rPr>
        <w:t>CONDITIONS TO BE SATISFIED PRIOR TO ISSUE OF OCCUPATION CERTIFICATE</w:t>
      </w:r>
      <w:r w:rsidR="008E5CC1">
        <w:rPr>
          <w:rFonts w:ascii="Arial" w:hAnsi="Arial" w:cs="Arial"/>
          <w:b/>
          <w:sz w:val="22"/>
          <w:szCs w:val="24"/>
          <w:u w:val="single"/>
        </w:rPr>
        <w:t xml:space="preserve"> OR SUBDIVISION CERTIFICATE</w:t>
      </w:r>
    </w:p>
    <w:p w14:paraId="5EF66991" w14:textId="77777777" w:rsidR="00A71190" w:rsidRDefault="00A71190" w:rsidP="0098752A">
      <w:pPr>
        <w:rPr>
          <w:rFonts w:ascii="Arial" w:hAnsi="Arial" w:cs="Arial"/>
          <w:b/>
          <w:sz w:val="22"/>
          <w:szCs w:val="24"/>
          <w:u w:val="single"/>
        </w:rPr>
      </w:pPr>
    </w:p>
    <w:p w14:paraId="2E3CBFE3" w14:textId="77777777" w:rsidR="00A71190" w:rsidRDefault="00A71190" w:rsidP="003E70CB">
      <w:pPr>
        <w:numPr>
          <w:ilvl w:val="0"/>
          <w:numId w:val="18"/>
        </w:numPr>
        <w:tabs>
          <w:tab w:val="clear" w:pos="567"/>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Occupation Certificate</w:t>
      </w:r>
    </w:p>
    <w:p w14:paraId="6B9A23A1"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The occupation certificate must not be issued until all conditions of consent have been satisfactorily complied with and all mandatory stage/required plumbing inspections undertaken. Plumbing and drainage must be inspected by Queanbeyan-</w:t>
      </w:r>
      <w:proofErr w:type="spellStart"/>
      <w:r>
        <w:rPr>
          <w:rFonts w:ascii="Arial" w:hAnsi="Arial" w:cs="Arial"/>
          <w:sz w:val="22"/>
          <w:lang w:eastAsia="en-AU"/>
        </w:rPr>
        <w:t>Palerang</w:t>
      </w:r>
      <w:proofErr w:type="spellEnd"/>
      <w:r>
        <w:rPr>
          <w:rFonts w:ascii="Arial" w:hAnsi="Arial" w:cs="Arial"/>
          <w:sz w:val="22"/>
          <w:lang w:eastAsia="en-AU"/>
        </w:rPr>
        <w:t xml:space="preserve"> Regional Council at the relevant stages of construction in accordance with the attached inspection schedule and a final plumbing certificate obtained prior to issue of any occupation certificate.</w:t>
      </w:r>
    </w:p>
    <w:p w14:paraId="1355D239"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Development is safe &amp; appropriate for occupation, and is completed in accordance with the consent.</w:t>
      </w:r>
    </w:p>
    <w:p w14:paraId="5E6E9C90" w14:textId="77777777" w:rsidR="00430B1D" w:rsidRDefault="00430B1D" w:rsidP="003E70CB">
      <w:pPr>
        <w:tabs>
          <w:tab w:val="clear" w:pos="567"/>
        </w:tabs>
        <w:autoSpaceDE w:val="0"/>
        <w:autoSpaceDN w:val="0"/>
        <w:adjustRightInd w:val="0"/>
        <w:rPr>
          <w:rFonts w:ascii="Arial" w:hAnsi="Arial" w:cs="Arial"/>
          <w:i/>
          <w:iCs/>
          <w:sz w:val="20"/>
          <w:szCs w:val="20"/>
          <w:lang w:eastAsia="en-AU"/>
        </w:rPr>
      </w:pPr>
    </w:p>
    <w:p w14:paraId="54792192" w14:textId="77777777" w:rsidR="00A71190" w:rsidRDefault="00A71190" w:rsidP="003E70CB">
      <w:pPr>
        <w:numPr>
          <w:ilvl w:val="0"/>
          <w:numId w:val="18"/>
        </w:numPr>
        <w:tabs>
          <w:tab w:val="clear" w:pos="567"/>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Sewage Connection</w:t>
      </w:r>
    </w:p>
    <w:p w14:paraId="4609AF09"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Prior to occupation connect the premises to Queanbeyan-</w:t>
      </w:r>
      <w:proofErr w:type="spellStart"/>
      <w:r>
        <w:rPr>
          <w:rFonts w:ascii="Arial" w:hAnsi="Arial" w:cs="Arial"/>
          <w:sz w:val="22"/>
          <w:lang w:eastAsia="en-AU"/>
        </w:rPr>
        <w:t>Palerang</w:t>
      </w:r>
      <w:proofErr w:type="spellEnd"/>
      <w:r>
        <w:rPr>
          <w:rFonts w:ascii="Arial" w:hAnsi="Arial" w:cs="Arial"/>
          <w:sz w:val="22"/>
          <w:lang w:eastAsia="en-AU"/>
        </w:rPr>
        <w:t xml:space="preserve"> Regional Council’s sewerage infrastructure. </w:t>
      </w:r>
    </w:p>
    <w:p w14:paraId="7C8CD3AB"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Premises are connected to available domestic sewerage system.</w:t>
      </w:r>
    </w:p>
    <w:p w14:paraId="41A13A70" w14:textId="77777777" w:rsidR="00430B1D" w:rsidRDefault="00430B1D" w:rsidP="003E70CB">
      <w:pPr>
        <w:tabs>
          <w:tab w:val="clear" w:pos="567"/>
        </w:tabs>
        <w:autoSpaceDE w:val="0"/>
        <w:autoSpaceDN w:val="0"/>
        <w:adjustRightInd w:val="0"/>
        <w:rPr>
          <w:rFonts w:ascii="Arial" w:hAnsi="Arial" w:cs="Arial"/>
          <w:i/>
          <w:iCs/>
          <w:sz w:val="20"/>
          <w:szCs w:val="20"/>
          <w:lang w:eastAsia="en-AU"/>
        </w:rPr>
      </w:pPr>
    </w:p>
    <w:p w14:paraId="614BA324" w14:textId="77777777" w:rsidR="00A71190" w:rsidRDefault="00A71190" w:rsidP="003E70CB">
      <w:pPr>
        <w:widowControl w:val="0"/>
        <w:numPr>
          <w:ilvl w:val="0"/>
          <w:numId w:val="18"/>
        </w:numPr>
        <w:tabs>
          <w:tab w:val="clear" w:pos="567"/>
        </w:tabs>
        <w:autoSpaceDE w:val="0"/>
        <w:autoSpaceDN w:val="0"/>
        <w:adjustRightInd w:val="0"/>
        <w:spacing w:after="120"/>
        <w:jc w:val="both"/>
        <w:rPr>
          <w:rFonts w:ascii="Arial" w:hAnsi="Arial" w:cs="Arial"/>
          <w:b/>
          <w:bCs/>
          <w:sz w:val="22"/>
          <w:lang w:val="en-US" w:eastAsia="en-AU"/>
        </w:rPr>
      </w:pPr>
      <w:r>
        <w:rPr>
          <w:rFonts w:ascii="Microsoft Sans Serif" w:hAnsi="Microsoft Sans Serif" w:cs="Microsoft Sans Serif"/>
          <w:b/>
          <w:bCs/>
          <w:caps/>
          <w:sz w:val="22"/>
          <w:lang w:val="en-US" w:eastAsia="en-AU"/>
        </w:rPr>
        <w:t xml:space="preserve"> </w:t>
      </w:r>
      <w:r>
        <w:rPr>
          <w:rFonts w:ascii="Arial" w:hAnsi="Arial" w:cs="Arial"/>
          <w:b/>
          <w:bCs/>
          <w:sz w:val="22"/>
          <w:lang w:val="en-US" w:eastAsia="en-AU"/>
        </w:rPr>
        <w:t>Sewage Reflux Valve</w:t>
      </w:r>
    </w:p>
    <w:p w14:paraId="2DBE8EB8"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A sewer reflux valve shall be fitted in accordance with AS/NZS 3500 - Plumbing and Drainage to the internal sewer drainage system upstream of the property boundary trap / shaft so as to prevent the backflow from the sewer from the authority's sewer entering the building.</w:t>
      </w:r>
    </w:p>
    <w:p w14:paraId="0275FF3D"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ensure the development is compatible with the flood risk of the area and to minimise damage to property that may occur in the event of flooding.</w:t>
      </w:r>
    </w:p>
    <w:p w14:paraId="03CD8B33"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7F61D44E" w14:textId="77777777" w:rsidR="00A71190" w:rsidRDefault="00A71190" w:rsidP="003E70CB">
      <w:pPr>
        <w:widowControl w:val="0"/>
        <w:numPr>
          <w:ilvl w:val="0"/>
          <w:numId w:val="18"/>
        </w:numPr>
        <w:tabs>
          <w:tab w:val="clear" w:pos="567"/>
          <w:tab w:val="left" w:pos="0"/>
        </w:tabs>
        <w:suppressAutoHyphens/>
        <w:autoSpaceDE w:val="0"/>
        <w:autoSpaceDN w:val="0"/>
        <w:adjustRightInd w:val="0"/>
        <w:spacing w:after="120"/>
        <w:jc w:val="both"/>
        <w:rPr>
          <w:rFonts w:ascii="Arial" w:hAnsi="Arial" w:cs="Arial"/>
          <w:b/>
          <w:bCs/>
          <w:sz w:val="22"/>
          <w:lang w:val="en-US" w:eastAsia="en-AU"/>
        </w:rPr>
      </w:pPr>
      <w:r>
        <w:rPr>
          <w:rFonts w:ascii="Arial" w:hAnsi="Arial" w:cs="Arial"/>
          <w:b/>
          <w:bCs/>
          <w:sz w:val="22"/>
          <w:lang w:val="en-US" w:eastAsia="en-AU"/>
        </w:rPr>
        <w:t xml:space="preserve"> Lighting in Car Parks and Public Spaces</w:t>
      </w:r>
    </w:p>
    <w:p w14:paraId="671AAEAF"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Lighting throughout the car parking area and in public spaces must comply with AS/NZS 2890.1:2004 - Parking Facilities - Off-Street Car </w:t>
      </w:r>
      <w:proofErr w:type="gramStart"/>
      <w:r>
        <w:rPr>
          <w:rFonts w:ascii="Arial" w:hAnsi="Arial" w:cs="Arial"/>
          <w:sz w:val="22"/>
          <w:lang w:eastAsia="en-AU"/>
        </w:rPr>
        <w:t>Parking</w:t>
      </w:r>
      <w:proofErr w:type="gramEnd"/>
      <w:r>
        <w:rPr>
          <w:rFonts w:ascii="Arial" w:hAnsi="Arial" w:cs="Arial"/>
          <w:sz w:val="22"/>
          <w:lang w:eastAsia="en-AU"/>
        </w:rPr>
        <w:t>, and AS/NZS 1158 - Lighting for Roads and Public Spaces.</w:t>
      </w:r>
    </w:p>
    <w:p w14:paraId="05AC51F5"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Lighting of the underground car parking area must comply with AS/NZS 1680.2.1-2008 - Interior and Workplace Lighting - Specific applications - Circulation spaces and other general areas.</w:t>
      </w:r>
    </w:p>
    <w:p w14:paraId="3ED0EA70" w14:textId="77777777" w:rsidR="00A71190" w:rsidRDefault="00A71190" w:rsidP="003E70CB">
      <w:pPr>
        <w:widowControl w:val="0"/>
        <w:tabs>
          <w:tab w:val="clear" w:pos="567"/>
        </w:tabs>
        <w:autoSpaceDE w:val="0"/>
        <w:autoSpaceDN w:val="0"/>
        <w:adjustRightInd w:val="0"/>
        <w:jc w:val="both"/>
        <w:rPr>
          <w:rFonts w:ascii="Arial" w:hAnsi="Arial" w:cs="Arial"/>
          <w:i/>
          <w:iCs/>
          <w:spacing w:val="-3"/>
          <w:sz w:val="20"/>
          <w:szCs w:val="20"/>
          <w:lang w:eastAsia="en-AU"/>
        </w:rPr>
      </w:pPr>
      <w:r>
        <w:rPr>
          <w:rFonts w:ascii="Arial" w:hAnsi="Arial" w:cs="Arial"/>
          <w:i/>
          <w:iCs/>
          <w:spacing w:val="-3"/>
          <w:sz w:val="20"/>
          <w:szCs w:val="20"/>
          <w:lang w:eastAsia="en-AU"/>
        </w:rPr>
        <w:t>Reason: To ensure the provision of adequate lighting within the development.</w:t>
      </w:r>
    </w:p>
    <w:p w14:paraId="6FBE9AA2" w14:textId="418A527C" w:rsidR="008B46DA" w:rsidRDefault="008B46DA">
      <w:pPr>
        <w:tabs>
          <w:tab w:val="clear" w:pos="567"/>
        </w:tabs>
        <w:rPr>
          <w:rFonts w:ascii="Arial" w:hAnsi="Arial" w:cs="Arial"/>
          <w:i/>
          <w:iCs/>
          <w:spacing w:val="-3"/>
          <w:sz w:val="20"/>
          <w:szCs w:val="20"/>
          <w:lang w:eastAsia="en-AU"/>
        </w:rPr>
      </w:pPr>
      <w:r>
        <w:rPr>
          <w:rFonts w:ascii="Arial" w:hAnsi="Arial" w:cs="Arial"/>
          <w:i/>
          <w:iCs/>
          <w:spacing w:val="-3"/>
          <w:sz w:val="20"/>
          <w:szCs w:val="20"/>
          <w:lang w:eastAsia="en-AU"/>
        </w:rPr>
        <w:br w:type="page"/>
      </w:r>
    </w:p>
    <w:p w14:paraId="728B45FF" w14:textId="77777777" w:rsidR="00430B1D" w:rsidRDefault="00430B1D" w:rsidP="003E70CB">
      <w:pPr>
        <w:widowControl w:val="0"/>
        <w:tabs>
          <w:tab w:val="clear" w:pos="567"/>
        </w:tabs>
        <w:autoSpaceDE w:val="0"/>
        <w:autoSpaceDN w:val="0"/>
        <w:adjustRightInd w:val="0"/>
        <w:jc w:val="both"/>
        <w:rPr>
          <w:rFonts w:ascii="Arial" w:hAnsi="Arial" w:cs="Arial"/>
          <w:i/>
          <w:iCs/>
          <w:spacing w:val="-3"/>
          <w:sz w:val="20"/>
          <w:szCs w:val="20"/>
          <w:lang w:eastAsia="en-AU"/>
        </w:rPr>
      </w:pPr>
    </w:p>
    <w:p w14:paraId="7E3F31C8" w14:textId="77777777" w:rsidR="00A71190" w:rsidRDefault="00A71190" w:rsidP="003E70CB">
      <w:pPr>
        <w:widowControl w:val="0"/>
        <w:numPr>
          <w:ilvl w:val="0"/>
          <w:numId w:val="18"/>
        </w:numPr>
        <w:tabs>
          <w:tab w:val="clear" w:pos="567"/>
          <w:tab w:val="left" w:pos="0"/>
        </w:tabs>
        <w:suppressAutoHyphens/>
        <w:autoSpaceDE w:val="0"/>
        <w:autoSpaceDN w:val="0"/>
        <w:adjustRightInd w:val="0"/>
        <w:spacing w:after="120"/>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Stormwater Disposal Requirements</w:t>
      </w:r>
    </w:p>
    <w:p w14:paraId="5965CC73"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All stormwater from the site must be captured and piped to the street gutter/stormwater pit/other via an on-site detention system to limit the discharge from the site to the pre-development rate in accordance with Council’s D5 and D7 Design Specification.</w:t>
      </w:r>
    </w:p>
    <w:p w14:paraId="31614F4A"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Access to the underground car park to be above the 1% AEP flood level and freeboard and include a battery backup flood gate to restrict any flood water over the 1% AEP flood level.  </w:t>
      </w:r>
    </w:p>
    <w:p w14:paraId="7D2B98DB"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The underground car park to have a battery backup hydraulics pump out system with a suitable discharge rate as determined by a hydraulics engineer, and have an external outlet above the 1% AEP flood level.</w:t>
      </w:r>
    </w:p>
    <w:p w14:paraId="0C93F4A2"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provide satisfactory stormwater disposal.</w:t>
      </w:r>
    </w:p>
    <w:p w14:paraId="231CB40F"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1F3468AF" w14:textId="77777777" w:rsidR="00A71190" w:rsidRDefault="00A71190" w:rsidP="003E70CB">
      <w:pPr>
        <w:widowControl w:val="0"/>
        <w:numPr>
          <w:ilvl w:val="0"/>
          <w:numId w:val="18"/>
        </w:numPr>
        <w:tabs>
          <w:tab w:val="clear" w:pos="567"/>
        </w:tabs>
        <w:autoSpaceDE w:val="0"/>
        <w:autoSpaceDN w:val="0"/>
        <w:adjustRightInd w:val="0"/>
        <w:spacing w:after="160"/>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 xml:space="preserve">Car Parking to Comply with AS/NZS 2890 </w:t>
      </w:r>
    </w:p>
    <w:p w14:paraId="38A0D51F" w14:textId="77777777" w:rsidR="00A71190" w:rsidRDefault="00CD7308"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The development will provide for an additional 70 car parking spaces. </w:t>
      </w:r>
      <w:r w:rsidR="00A71190">
        <w:rPr>
          <w:rFonts w:ascii="Arial" w:hAnsi="Arial" w:cs="Arial"/>
          <w:sz w:val="22"/>
          <w:lang w:eastAsia="en-AU"/>
        </w:rPr>
        <w:t xml:space="preserve">All car parks must comply with AS/NZS 2890.1-2004 Parking Facilities Off-Street Car Parking, AS/NZS 2890.6-2009 Off-Street Parking for People with Disabilities. </w:t>
      </w:r>
    </w:p>
    <w:p w14:paraId="0D1CCE0C"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Pavement line marking with bay dimensions to comply with AS/NZS 2890.1-2004 and AS/NZS 2890.6-2009, must be shown within the car parking areas to delineate parking bays, including signage for the accessible parking bays.</w:t>
      </w:r>
    </w:p>
    <w:p w14:paraId="25195649"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Access to the underground car park to be above the 1% AEP flood level and freeboard and include a battery backup flood gate to restrict any flood water over the 1% AEP flood level.  </w:t>
      </w:r>
    </w:p>
    <w:p w14:paraId="581003A3" w14:textId="77777777" w:rsidR="00CD7308" w:rsidRDefault="00CD7308"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A car parking plan shall be provided illustrating the number of location of all car parking provided within the site including the number of accessible and service delivery spaces.</w:t>
      </w:r>
    </w:p>
    <w:p w14:paraId="79686B3D" w14:textId="77777777" w:rsidR="00A71190" w:rsidRDefault="00A71190" w:rsidP="003E70CB">
      <w:pPr>
        <w:widowControl w:val="0"/>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provide adequate off-street car parking.</w:t>
      </w:r>
    </w:p>
    <w:p w14:paraId="35E6F9FF" w14:textId="77777777" w:rsidR="00430B1D" w:rsidRDefault="00430B1D" w:rsidP="003E70CB">
      <w:pPr>
        <w:widowControl w:val="0"/>
        <w:tabs>
          <w:tab w:val="clear" w:pos="567"/>
        </w:tabs>
        <w:autoSpaceDE w:val="0"/>
        <w:autoSpaceDN w:val="0"/>
        <w:adjustRightInd w:val="0"/>
        <w:rPr>
          <w:rFonts w:ascii="Arial" w:hAnsi="Arial" w:cs="Arial"/>
          <w:i/>
          <w:iCs/>
          <w:sz w:val="20"/>
          <w:szCs w:val="20"/>
          <w:lang w:eastAsia="en-AU"/>
        </w:rPr>
      </w:pPr>
    </w:p>
    <w:p w14:paraId="791188C5" w14:textId="77777777" w:rsidR="000D4496" w:rsidRPr="00090B7A" w:rsidRDefault="00A71190" w:rsidP="000D4496">
      <w:pPr>
        <w:widowControl w:val="0"/>
        <w:numPr>
          <w:ilvl w:val="0"/>
          <w:numId w:val="18"/>
        </w:numPr>
        <w:tabs>
          <w:tab w:val="clear" w:pos="567"/>
        </w:tabs>
        <w:autoSpaceDE w:val="0"/>
        <w:autoSpaceDN w:val="0"/>
        <w:adjustRightInd w:val="0"/>
        <w:spacing w:after="160"/>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sidR="000D4496" w:rsidRPr="00090B7A">
        <w:rPr>
          <w:rFonts w:ascii="Arial" w:hAnsi="Arial" w:cs="Arial"/>
          <w:b/>
          <w:bCs/>
          <w:spacing w:val="-3"/>
          <w:sz w:val="22"/>
          <w:lang w:eastAsia="en-AU"/>
        </w:rPr>
        <w:t xml:space="preserve">Bicycle Parking to Comply with AS/NZS 2890 </w:t>
      </w:r>
    </w:p>
    <w:p w14:paraId="30B8E54E" w14:textId="77777777" w:rsidR="000D4496" w:rsidRDefault="000D4496" w:rsidP="000D4496">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All bicycle parking must comply with AS/NZS 2890.3-2015 Bicycle Parking Facilities. </w:t>
      </w:r>
    </w:p>
    <w:p w14:paraId="40419F01" w14:textId="77777777" w:rsidR="000D4496" w:rsidRDefault="000D4496" w:rsidP="000D4496">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Pavement line marking with bay dimensions to comply with AS/NZS 2890.1-2004 and AS/NZS 2890.6-2009, must be shown within the car parking areas to delineate parking bays, including signage for the accessible parking bays.</w:t>
      </w:r>
    </w:p>
    <w:p w14:paraId="307DAFA6" w14:textId="77777777" w:rsidR="000D4496" w:rsidRDefault="000D4496" w:rsidP="000D4496">
      <w:pPr>
        <w:widowControl w:val="0"/>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provide adequate and appropriately sized bicycle parking.</w:t>
      </w:r>
    </w:p>
    <w:p w14:paraId="60C83551" w14:textId="77777777" w:rsidR="000D4496" w:rsidRDefault="000D4496" w:rsidP="000D4496">
      <w:pPr>
        <w:widowControl w:val="0"/>
        <w:tabs>
          <w:tab w:val="clear" w:pos="567"/>
        </w:tabs>
        <w:autoSpaceDE w:val="0"/>
        <w:autoSpaceDN w:val="0"/>
        <w:adjustRightInd w:val="0"/>
        <w:rPr>
          <w:rFonts w:ascii="Arial" w:hAnsi="Arial" w:cs="Arial"/>
          <w:i/>
          <w:iCs/>
          <w:sz w:val="20"/>
          <w:szCs w:val="20"/>
          <w:lang w:eastAsia="en-AU"/>
        </w:rPr>
      </w:pPr>
    </w:p>
    <w:p w14:paraId="7BB23F3C" w14:textId="77777777" w:rsidR="00A71190" w:rsidRDefault="00A71190" w:rsidP="003E70CB">
      <w:pPr>
        <w:numPr>
          <w:ilvl w:val="0"/>
          <w:numId w:val="18"/>
        </w:numPr>
        <w:tabs>
          <w:tab w:val="clear" w:pos="567"/>
        </w:tabs>
        <w:autoSpaceDE w:val="0"/>
        <w:autoSpaceDN w:val="0"/>
        <w:adjustRightInd w:val="0"/>
        <w:spacing w:after="120"/>
        <w:jc w:val="both"/>
        <w:rPr>
          <w:rFonts w:ascii="Arial" w:hAnsi="Arial" w:cs="Arial"/>
          <w:b/>
          <w:bCs/>
          <w:caps/>
          <w:sz w:val="22"/>
          <w:lang w:val="en-US" w:eastAsia="en-AU"/>
        </w:rPr>
      </w:pPr>
      <w:r>
        <w:rPr>
          <w:rFonts w:ascii="Arial" w:hAnsi="Arial" w:cs="Arial"/>
          <w:b/>
          <w:bCs/>
          <w:sz w:val="22"/>
          <w:lang w:val="en-US" w:eastAsia="en-AU"/>
        </w:rPr>
        <w:t xml:space="preserve">Provide Water Service and Water Meter </w:t>
      </w:r>
    </w:p>
    <w:p w14:paraId="0030E6B3" w14:textId="5513DF48"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A new main water meter and water service shall be installed by Council. The size of the meter and service shall be determined by a suitably qualified hydraulic consultant</w:t>
      </w:r>
      <w:proofErr w:type="gramStart"/>
      <w:r w:rsidR="00BA4350">
        <w:rPr>
          <w:rFonts w:ascii="Arial" w:hAnsi="Arial" w:cs="Arial"/>
          <w:sz w:val="22"/>
          <w:lang w:eastAsia="en-AU"/>
        </w:rPr>
        <w:t>.</w:t>
      </w:r>
      <w:r>
        <w:rPr>
          <w:rFonts w:ascii="Arial" w:hAnsi="Arial" w:cs="Arial"/>
          <w:sz w:val="22"/>
          <w:lang w:eastAsia="en-AU"/>
        </w:rPr>
        <w:t>.</w:t>
      </w:r>
      <w:proofErr w:type="gramEnd"/>
      <w:r>
        <w:rPr>
          <w:rFonts w:ascii="Arial" w:hAnsi="Arial" w:cs="Arial"/>
          <w:sz w:val="22"/>
          <w:lang w:eastAsia="en-AU"/>
        </w:rPr>
        <w:t xml:space="preserve"> </w:t>
      </w:r>
    </w:p>
    <w:p w14:paraId="6F0F04EA"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The main meter shall be installed in an easily accessible position in the common property at the front of the site, or other accessible position approved by Council. </w:t>
      </w:r>
    </w:p>
    <w:p w14:paraId="2E3C8570" w14:textId="77777777" w:rsidR="00A71190" w:rsidRDefault="00A71190" w:rsidP="003E70CB">
      <w:pPr>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To ensure that the development is appropriately water metered.  </w:t>
      </w:r>
    </w:p>
    <w:p w14:paraId="62D7E849" w14:textId="77777777" w:rsidR="00A71190" w:rsidRDefault="00A71190" w:rsidP="003E70CB">
      <w:pPr>
        <w:widowControl w:val="0"/>
        <w:tabs>
          <w:tab w:val="clear" w:pos="567"/>
        </w:tabs>
        <w:autoSpaceDE w:val="0"/>
        <w:autoSpaceDN w:val="0"/>
        <w:adjustRightInd w:val="0"/>
        <w:spacing w:after="160"/>
        <w:rPr>
          <w:rFonts w:ascii="Arial" w:hAnsi="Arial" w:cs="Arial"/>
          <w:i/>
          <w:iCs/>
          <w:sz w:val="20"/>
          <w:szCs w:val="20"/>
          <w:lang w:eastAsia="en-AU"/>
        </w:rPr>
      </w:pPr>
    </w:p>
    <w:p w14:paraId="0FF7271E" w14:textId="77777777" w:rsidR="00A71190" w:rsidRDefault="00A71190" w:rsidP="003E70CB">
      <w:pPr>
        <w:widowControl w:val="0"/>
        <w:tabs>
          <w:tab w:val="clear" w:pos="567"/>
        </w:tabs>
        <w:autoSpaceDE w:val="0"/>
        <w:autoSpaceDN w:val="0"/>
        <w:adjustRightInd w:val="0"/>
        <w:rPr>
          <w:rFonts w:ascii="Arial" w:hAnsi="Arial" w:cs="Arial"/>
          <w:b/>
          <w:bCs/>
          <w:i/>
          <w:iCs/>
          <w:sz w:val="20"/>
          <w:szCs w:val="20"/>
          <w:lang w:eastAsia="en-AU"/>
        </w:rPr>
      </w:pPr>
      <w:r>
        <w:rPr>
          <w:rFonts w:ascii="Arial" w:hAnsi="Arial" w:cs="Arial"/>
          <w:b/>
          <w:bCs/>
          <w:i/>
          <w:iCs/>
          <w:sz w:val="20"/>
          <w:szCs w:val="20"/>
          <w:lang w:eastAsia="en-AU"/>
        </w:rPr>
        <w:t xml:space="preserve">Note: The water meter configuration is to be an ‘In-Series water meter layout’ as shown in Attachment A of Council’s ‘Water Meters and Water Supply Policy’ - available on the Queanbeyan </w:t>
      </w:r>
      <w:proofErr w:type="spellStart"/>
      <w:r>
        <w:rPr>
          <w:rFonts w:ascii="Arial" w:hAnsi="Arial" w:cs="Arial"/>
          <w:b/>
          <w:bCs/>
          <w:i/>
          <w:iCs/>
          <w:sz w:val="20"/>
          <w:szCs w:val="20"/>
          <w:lang w:eastAsia="en-AU"/>
        </w:rPr>
        <w:t>Palerang</w:t>
      </w:r>
      <w:proofErr w:type="spellEnd"/>
      <w:r>
        <w:rPr>
          <w:rFonts w:ascii="Arial" w:hAnsi="Arial" w:cs="Arial"/>
          <w:b/>
          <w:bCs/>
          <w:i/>
          <w:iCs/>
          <w:sz w:val="20"/>
          <w:szCs w:val="20"/>
          <w:lang w:eastAsia="en-AU"/>
        </w:rPr>
        <w:t xml:space="preserve"> Regional Council website.</w:t>
      </w:r>
    </w:p>
    <w:p w14:paraId="17A46146" w14:textId="77777777" w:rsidR="00A71190" w:rsidRDefault="00A71190" w:rsidP="003E70CB">
      <w:pPr>
        <w:widowControl w:val="0"/>
        <w:tabs>
          <w:tab w:val="clear" w:pos="567"/>
        </w:tabs>
        <w:autoSpaceDE w:val="0"/>
        <w:autoSpaceDN w:val="0"/>
        <w:adjustRightInd w:val="0"/>
        <w:rPr>
          <w:rFonts w:ascii="Arial" w:hAnsi="Arial" w:cs="Arial"/>
          <w:i/>
          <w:iCs/>
          <w:sz w:val="20"/>
          <w:szCs w:val="20"/>
          <w:lang w:eastAsia="en-AU"/>
        </w:rPr>
      </w:pPr>
    </w:p>
    <w:p w14:paraId="183476D3" w14:textId="77777777" w:rsidR="00A71190" w:rsidRDefault="00A71190" w:rsidP="003E70CB">
      <w:pPr>
        <w:widowControl w:val="0"/>
        <w:numPr>
          <w:ilvl w:val="0"/>
          <w:numId w:val="18"/>
        </w:numPr>
        <w:tabs>
          <w:tab w:val="clear" w:pos="567"/>
        </w:tabs>
        <w:autoSpaceDE w:val="0"/>
        <w:autoSpaceDN w:val="0"/>
        <w:adjustRightInd w:val="0"/>
        <w:spacing w:after="160"/>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Works as Executed - On-Site Detention System</w:t>
      </w:r>
    </w:p>
    <w:p w14:paraId="2FBF3F91" w14:textId="77777777" w:rsidR="00A71190" w:rsidRDefault="00A71190" w:rsidP="003E70CB">
      <w:pPr>
        <w:widowControl w:val="0"/>
        <w:tabs>
          <w:tab w:val="clear" w:pos="567"/>
        </w:tabs>
        <w:autoSpaceDE w:val="0"/>
        <w:autoSpaceDN w:val="0"/>
        <w:adjustRightInd w:val="0"/>
        <w:jc w:val="both"/>
        <w:rPr>
          <w:rFonts w:ascii="Arial" w:hAnsi="Arial" w:cs="Arial"/>
          <w:sz w:val="22"/>
          <w:lang w:eastAsia="en-AU"/>
        </w:rPr>
      </w:pPr>
      <w:r>
        <w:rPr>
          <w:rFonts w:ascii="Arial" w:hAnsi="Arial" w:cs="Arial"/>
          <w:sz w:val="22"/>
          <w:lang w:eastAsia="en-AU"/>
        </w:rPr>
        <w:t>Prior to Occupation Certificate, Work as Executed drawings of the constructed on site detention system certified by the designer are to be submitted to Council accompanied by evidence of restriction of land use of the land and positive covenant over the lot in favour of Council.</w:t>
      </w:r>
    </w:p>
    <w:p w14:paraId="56F65905" w14:textId="77777777" w:rsidR="00A71190" w:rsidRDefault="00A71190" w:rsidP="003E70CB">
      <w:pPr>
        <w:widowControl w:val="0"/>
        <w:tabs>
          <w:tab w:val="clear" w:pos="567"/>
        </w:tabs>
        <w:autoSpaceDE w:val="0"/>
        <w:autoSpaceDN w:val="0"/>
        <w:adjustRightInd w:val="0"/>
        <w:jc w:val="both"/>
        <w:rPr>
          <w:rFonts w:ascii="Arial" w:hAnsi="Arial" w:cs="Arial"/>
          <w:sz w:val="22"/>
          <w:lang w:eastAsia="en-AU"/>
        </w:rPr>
      </w:pPr>
    </w:p>
    <w:p w14:paraId="43C1E943"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ensure on site detention is constructed in accordance with the designed system</w:t>
      </w:r>
      <w:r>
        <w:rPr>
          <w:szCs w:val="24"/>
          <w:lang w:eastAsia="en-AU"/>
        </w:rPr>
        <w:t xml:space="preserve"> </w:t>
      </w:r>
      <w:r>
        <w:rPr>
          <w:rFonts w:ascii="Arial" w:hAnsi="Arial" w:cs="Arial"/>
          <w:i/>
          <w:iCs/>
          <w:sz w:val="20"/>
          <w:szCs w:val="20"/>
          <w:lang w:eastAsia="en-AU"/>
        </w:rPr>
        <w:t>and that its ongoing maintenance is enforceable by law.</w:t>
      </w:r>
    </w:p>
    <w:p w14:paraId="011E7E05"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09D52EA8" w14:textId="77777777" w:rsidR="00A71190" w:rsidRDefault="00A71190" w:rsidP="003E70CB">
      <w:pPr>
        <w:numPr>
          <w:ilvl w:val="0"/>
          <w:numId w:val="18"/>
        </w:numPr>
        <w:tabs>
          <w:tab w:val="clear" w:pos="567"/>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Repair Damaged Public Property</w:t>
      </w:r>
    </w:p>
    <w:p w14:paraId="526B9648"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All damage caused to public property during the establishment of the development must be repaired or reinstated prior to the issue of any Occupation Certificate.</w:t>
      </w:r>
    </w:p>
    <w:p w14:paraId="047136CB" w14:textId="77777777" w:rsidR="00430B1D" w:rsidRPr="00430B1D" w:rsidRDefault="00A71190" w:rsidP="00430B1D">
      <w:pPr>
        <w:tabs>
          <w:tab w:val="clear" w:pos="567"/>
        </w:tabs>
        <w:autoSpaceDE w:val="0"/>
        <w:autoSpaceDN w:val="0"/>
        <w:adjustRightInd w:val="0"/>
        <w:spacing w:after="240"/>
        <w:rPr>
          <w:rFonts w:ascii="Arial" w:hAnsi="Arial" w:cs="Arial"/>
          <w:b/>
          <w:bCs/>
          <w:sz w:val="22"/>
          <w:lang w:eastAsia="en-AU"/>
        </w:rPr>
      </w:pPr>
      <w:r>
        <w:rPr>
          <w:rFonts w:ascii="Arial" w:hAnsi="Arial" w:cs="Arial"/>
          <w:i/>
          <w:iCs/>
          <w:sz w:val="20"/>
          <w:szCs w:val="20"/>
          <w:lang w:eastAsia="en-AU"/>
        </w:rPr>
        <w:t>Reason: To ensure that all public property in the vicinity of the development is maintained in its pre-development condition.</w:t>
      </w:r>
      <w:r w:rsidRPr="003E70CB">
        <w:rPr>
          <w:rFonts w:ascii="Microsoft Sans Serif" w:hAnsi="Microsoft Sans Serif" w:cs="Microsoft Sans Serif"/>
          <w:b/>
          <w:bCs/>
          <w:caps/>
          <w:sz w:val="22"/>
          <w:lang w:val="en-US" w:eastAsia="en-AU"/>
        </w:rPr>
        <w:t xml:space="preserve"> </w:t>
      </w:r>
    </w:p>
    <w:p w14:paraId="064FB176" w14:textId="77777777" w:rsidR="00A71190" w:rsidRDefault="00A71190" w:rsidP="003E70CB">
      <w:pPr>
        <w:numPr>
          <w:ilvl w:val="0"/>
          <w:numId w:val="18"/>
        </w:numPr>
        <w:tabs>
          <w:tab w:val="clear" w:pos="567"/>
        </w:tabs>
        <w:autoSpaceDE w:val="0"/>
        <w:autoSpaceDN w:val="0"/>
        <w:adjustRightInd w:val="0"/>
        <w:spacing w:after="240"/>
        <w:rPr>
          <w:rFonts w:ascii="Arial" w:hAnsi="Arial" w:cs="Arial"/>
          <w:b/>
          <w:bCs/>
          <w:sz w:val="22"/>
          <w:lang w:eastAsia="en-AU"/>
        </w:rPr>
      </w:pPr>
      <w:r>
        <w:rPr>
          <w:rFonts w:ascii="Arial" w:hAnsi="Arial" w:cs="Arial"/>
          <w:b/>
          <w:bCs/>
          <w:sz w:val="22"/>
          <w:lang w:eastAsia="en-AU"/>
        </w:rPr>
        <w:t>Fire Safety Certificate</w:t>
      </w:r>
    </w:p>
    <w:p w14:paraId="3A57B9AF" w14:textId="77777777" w:rsidR="00A71190" w:rsidRDefault="00A71190" w:rsidP="003E70CB">
      <w:pPr>
        <w:tabs>
          <w:tab w:val="clear" w:pos="567"/>
          <w:tab w:val="left" w:pos="0"/>
          <w:tab w:val="left" w:pos="709"/>
          <w:tab w:val="left" w:pos="1418"/>
          <w:tab w:val="center" w:pos="4153"/>
          <w:tab w:val="right" w:pos="8306"/>
        </w:tabs>
        <w:autoSpaceDE w:val="0"/>
        <w:autoSpaceDN w:val="0"/>
        <w:adjustRightInd w:val="0"/>
        <w:spacing w:after="120"/>
        <w:jc w:val="both"/>
        <w:rPr>
          <w:rFonts w:ascii="Arial" w:hAnsi="Arial" w:cs="Arial"/>
          <w:sz w:val="22"/>
          <w:lang w:eastAsia="en-AU"/>
        </w:rPr>
      </w:pPr>
      <w:r>
        <w:rPr>
          <w:rFonts w:ascii="Arial" w:hAnsi="Arial" w:cs="Arial"/>
          <w:sz w:val="22"/>
          <w:lang w:eastAsia="en-AU"/>
        </w:rPr>
        <w:t>Prior to obtaining the final occupation certificate, provide the final fire safety certificate to Queanbeyan-</w:t>
      </w:r>
      <w:proofErr w:type="spellStart"/>
      <w:r>
        <w:rPr>
          <w:rFonts w:ascii="Arial" w:hAnsi="Arial" w:cs="Arial"/>
          <w:sz w:val="22"/>
          <w:lang w:eastAsia="en-AU"/>
        </w:rPr>
        <w:t>Palerang</w:t>
      </w:r>
      <w:proofErr w:type="spellEnd"/>
      <w:r>
        <w:rPr>
          <w:rFonts w:ascii="Arial" w:hAnsi="Arial" w:cs="Arial"/>
          <w:sz w:val="22"/>
          <w:lang w:eastAsia="en-AU"/>
        </w:rPr>
        <w:t xml:space="preserve"> Regional Council (and to the principal certifying authority if not Queanbeyan-</w:t>
      </w:r>
      <w:proofErr w:type="spellStart"/>
      <w:r>
        <w:rPr>
          <w:rFonts w:ascii="Arial" w:hAnsi="Arial" w:cs="Arial"/>
          <w:sz w:val="22"/>
          <w:lang w:eastAsia="en-AU"/>
        </w:rPr>
        <w:t>Palerang</w:t>
      </w:r>
      <w:proofErr w:type="spellEnd"/>
      <w:r>
        <w:rPr>
          <w:rFonts w:ascii="Arial" w:hAnsi="Arial" w:cs="Arial"/>
          <w:sz w:val="22"/>
          <w:lang w:eastAsia="en-AU"/>
        </w:rPr>
        <w:t xml:space="preserve"> Regional Council). A final fire safety certificate is a certificate issued by or on behalf of the owner of the premises to the effect that each essential fire safety measure specified in the current fire safety schedule for the building to which the certificate relates: </w:t>
      </w:r>
    </w:p>
    <w:p w14:paraId="527B42CB" w14:textId="77777777" w:rsidR="00A71190" w:rsidRDefault="00A71190" w:rsidP="003E70CB">
      <w:pPr>
        <w:tabs>
          <w:tab w:val="clear" w:pos="567"/>
          <w:tab w:val="left" w:pos="0"/>
          <w:tab w:val="left" w:pos="709"/>
          <w:tab w:val="left" w:pos="1418"/>
          <w:tab w:val="center" w:pos="4153"/>
          <w:tab w:val="right" w:pos="8306"/>
        </w:tabs>
        <w:autoSpaceDE w:val="0"/>
        <w:autoSpaceDN w:val="0"/>
        <w:adjustRightInd w:val="0"/>
        <w:spacing w:after="120"/>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r>
      <w:proofErr w:type="gramStart"/>
      <w:r>
        <w:rPr>
          <w:rFonts w:ascii="Arial" w:hAnsi="Arial" w:cs="Arial"/>
          <w:sz w:val="22"/>
          <w:lang w:eastAsia="en-AU"/>
        </w:rPr>
        <w:t>has</w:t>
      </w:r>
      <w:proofErr w:type="gramEnd"/>
      <w:r>
        <w:rPr>
          <w:rFonts w:ascii="Arial" w:hAnsi="Arial" w:cs="Arial"/>
          <w:sz w:val="22"/>
          <w:lang w:eastAsia="en-AU"/>
        </w:rPr>
        <w:t xml:space="preserve"> been assessed by a properly qualified person, and</w:t>
      </w:r>
    </w:p>
    <w:p w14:paraId="5DBE45E1" w14:textId="77777777" w:rsidR="00A71190" w:rsidRDefault="00A71190" w:rsidP="003E70CB">
      <w:pPr>
        <w:tabs>
          <w:tab w:val="clear" w:pos="567"/>
        </w:tabs>
        <w:autoSpaceDE w:val="0"/>
        <w:autoSpaceDN w:val="0"/>
        <w:adjustRightInd w:val="0"/>
        <w:spacing w:after="120"/>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r>
      <w:proofErr w:type="gramStart"/>
      <w:r>
        <w:rPr>
          <w:rFonts w:ascii="Arial" w:hAnsi="Arial" w:cs="Arial"/>
          <w:sz w:val="22"/>
          <w:lang w:eastAsia="en-AU"/>
        </w:rPr>
        <w:t>was</w:t>
      </w:r>
      <w:proofErr w:type="gramEnd"/>
      <w:r>
        <w:rPr>
          <w:rFonts w:ascii="Arial" w:hAnsi="Arial" w:cs="Arial"/>
          <w:sz w:val="22"/>
          <w:lang w:eastAsia="en-AU"/>
        </w:rPr>
        <w:t xml:space="preserve"> found, when it was assessed, to be capable of performing to at least the standard required by the current fire safety schedule for the building for which the certificate is issued.</w:t>
      </w:r>
    </w:p>
    <w:p w14:paraId="678BA44C"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b/>
          <w:bCs/>
          <w:sz w:val="22"/>
          <w:lang w:eastAsia="en-AU"/>
        </w:rPr>
        <w:t>Note:</w:t>
      </w:r>
      <w:r>
        <w:rPr>
          <w:rFonts w:ascii="Arial" w:hAnsi="Arial" w:cs="Arial"/>
          <w:sz w:val="22"/>
          <w:lang w:eastAsia="en-AU"/>
        </w:rPr>
        <w:t xml:space="preserve"> The assessment of essential fire safety measures must have been carried out within the period of 3 months prior to the date on which a final fire safety certificate is issued</w:t>
      </w:r>
    </w:p>
    <w:p w14:paraId="732AF676" w14:textId="77777777" w:rsidR="00A71190" w:rsidRDefault="00A71190" w:rsidP="003E70CB">
      <w:pPr>
        <w:tabs>
          <w:tab w:val="clear" w:pos="567"/>
          <w:tab w:val="left" w:pos="709"/>
          <w:tab w:val="left" w:pos="1418"/>
          <w:tab w:val="center" w:pos="4153"/>
          <w:tab w:val="right" w:pos="8306"/>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As soon as practicable after the final fire safety certificate is issued, the owner of the building to which it relates: </w:t>
      </w:r>
    </w:p>
    <w:p w14:paraId="523DFA90" w14:textId="77777777" w:rsidR="00A71190" w:rsidRDefault="00A71190" w:rsidP="003E70CB">
      <w:pPr>
        <w:tabs>
          <w:tab w:val="clear" w:pos="567"/>
          <w:tab w:val="left" w:pos="0"/>
          <w:tab w:val="left" w:pos="709"/>
          <w:tab w:val="left" w:pos="1418"/>
          <w:tab w:val="center" w:pos="4153"/>
          <w:tab w:val="right" w:pos="8306"/>
        </w:tabs>
        <w:autoSpaceDE w:val="0"/>
        <w:autoSpaceDN w:val="0"/>
        <w:adjustRightInd w:val="0"/>
        <w:spacing w:after="120"/>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r>
      <w:proofErr w:type="gramStart"/>
      <w:r>
        <w:rPr>
          <w:rFonts w:ascii="Arial" w:hAnsi="Arial" w:cs="Arial"/>
          <w:sz w:val="22"/>
          <w:lang w:eastAsia="en-AU"/>
        </w:rPr>
        <w:t>must</w:t>
      </w:r>
      <w:proofErr w:type="gramEnd"/>
      <w:r>
        <w:rPr>
          <w:rFonts w:ascii="Arial" w:hAnsi="Arial" w:cs="Arial"/>
          <w:sz w:val="22"/>
          <w:lang w:eastAsia="en-AU"/>
        </w:rPr>
        <w:t xml:space="preserve"> provide a copy of the certificate (together with a copy of the current fire safety schedule) to the Fire Commissioner, and</w:t>
      </w:r>
    </w:p>
    <w:p w14:paraId="2EC23D28" w14:textId="77777777" w:rsidR="00A71190" w:rsidRDefault="00A71190" w:rsidP="003E70CB">
      <w:pPr>
        <w:tabs>
          <w:tab w:val="clear" w:pos="567"/>
        </w:tabs>
        <w:autoSpaceDE w:val="0"/>
        <w:autoSpaceDN w:val="0"/>
        <w:adjustRightInd w:val="0"/>
        <w:spacing w:after="240"/>
        <w:ind w:left="720" w:hanging="360"/>
        <w:rPr>
          <w:rFonts w:ascii="Arial" w:hAnsi="Arial" w:cs="Arial"/>
          <w:i/>
          <w:iCs/>
          <w:sz w:val="20"/>
          <w:szCs w:val="20"/>
          <w:lang w:eastAsia="en-AU"/>
        </w:rPr>
      </w:pPr>
      <w:r>
        <w:rPr>
          <w:rFonts w:ascii="Arial" w:hAnsi="Arial" w:cs="Arial"/>
          <w:sz w:val="22"/>
          <w:lang w:eastAsia="en-AU"/>
        </w:rPr>
        <w:t>b)</w:t>
      </w:r>
      <w:r>
        <w:rPr>
          <w:rFonts w:ascii="Arial" w:hAnsi="Arial" w:cs="Arial"/>
          <w:sz w:val="22"/>
          <w:lang w:eastAsia="en-AU"/>
        </w:rPr>
        <w:tab/>
      </w:r>
      <w:proofErr w:type="gramStart"/>
      <w:r>
        <w:rPr>
          <w:rFonts w:ascii="Arial" w:hAnsi="Arial" w:cs="Arial"/>
          <w:sz w:val="22"/>
          <w:lang w:eastAsia="en-AU"/>
        </w:rPr>
        <w:t>must</w:t>
      </w:r>
      <w:proofErr w:type="gramEnd"/>
      <w:r>
        <w:rPr>
          <w:rFonts w:ascii="Arial" w:hAnsi="Arial" w:cs="Arial"/>
          <w:sz w:val="22"/>
          <w:lang w:eastAsia="en-AU"/>
        </w:rPr>
        <w:t xml:space="preserve"> display a copy of the certificate (together with a copy of the current fire safety schedule) prominently displayed in the building.</w:t>
      </w:r>
    </w:p>
    <w:p w14:paraId="6CB0EF03"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ensure compliance with the Environmental Planning and Assessment Regulation 2000.</w:t>
      </w:r>
    </w:p>
    <w:p w14:paraId="5ACE2ADE" w14:textId="77777777" w:rsidR="00430B1D" w:rsidRDefault="00430B1D" w:rsidP="003E70CB">
      <w:pPr>
        <w:tabs>
          <w:tab w:val="clear" w:pos="567"/>
        </w:tabs>
        <w:autoSpaceDE w:val="0"/>
        <w:autoSpaceDN w:val="0"/>
        <w:adjustRightInd w:val="0"/>
        <w:rPr>
          <w:rFonts w:ascii="Arial" w:hAnsi="Arial" w:cs="Arial"/>
          <w:i/>
          <w:iCs/>
          <w:sz w:val="20"/>
          <w:szCs w:val="20"/>
          <w:lang w:eastAsia="en-AU"/>
        </w:rPr>
      </w:pPr>
    </w:p>
    <w:p w14:paraId="2BFB98A6" w14:textId="77777777" w:rsidR="00A71190" w:rsidRDefault="00A71190" w:rsidP="003E70CB">
      <w:pPr>
        <w:numPr>
          <w:ilvl w:val="0"/>
          <w:numId w:val="18"/>
        </w:numPr>
        <w:tabs>
          <w:tab w:val="clear" w:pos="567"/>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Water &amp; Sewer Compliance Certificate - Construction</w:t>
      </w:r>
    </w:p>
    <w:p w14:paraId="6E1BF2BE"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Prior to the issue of any Occupation Certificate a compliance certificate of compliance in accordance with the Water Management Act 2000 must be obtained from Council.</w:t>
      </w:r>
    </w:p>
    <w:p w14:paraId="413C4614" w14:textId="77777777" w:rsidR="00430B1D" w:rsidRDefault="00A71190" w:rsidP="00430B1D">
      <w:pPr>
        <w:widowControl w:val="0"/>
        <w:tabs>
          <w:tab w:val="clear" w:pos="567"/>
        </w:tabs>
        <w:autoSpaceDE w:val="0"/>
        <w:autoSpaceDN w:val="0"/>
        <w:adjustRightInd w:val="0"/>
        <w:spacing w:after="120"/>
        <w:jc w:val="both"/>
        <w:rPr>
          <w:rFonts w:ascii="Microsoft Sans Serif" w:hAnsi="Microsoft Sans Serif" w:cs="Microsoft Sans Serif"/>
          <w:b/>
          <w:bCs/>
          <w:caps/>
          <w:sz w:val="22"/>
          <w:lang w:val="en-US" w:eastAsia="en-AU"/>
        </w:rPr>
      </w:pPr>
      <w:r>
        <w:rPr>
          <w:rFonts w:ascii="Arial" w:hAnsi="Arial" w:cs="Arial"/>
          <w:i/>
          <w:iCs/>
          <w:sz w:val="20"/>
          <w:szCs w:val="20"/>
          <w:lang w:eastAsia="en-AU"/>
        </w:rPr>
        <w:t xml:space="preserve">Reason: To ensure the constructed infrastructure and services have been completed to Council’s specifications. </w:t>
      </w:r>
      <w:r>
        <w:rPr>
          <w:rFonts w:ascii="Microsoft Sans Serif" w:hAnsi="Microsoft Sans Serif" w:cs="Microsoft Sans Serif"/>
          <w:b/>
          <w:bCs/>
          <w:caps/>
          <w:sz w:val="22"/>
          <w:lang w:val="en-US" w:eastAsia="en-AU"/>
        </w:rPr>
        <w:t xml:space="preserve"> </w:t>
      </w:r>
    </w:p>
    <w:p w14:paraId="40594C33" w14:textId="77777777" w:rsidR="00A71190" w:rsidRPr="00430B1D" w:rsidRDefault="00A71190" w:rsidP="00430B1D">
      <w:pPr>
        <w:numPr>
          <w:ilvl w:val="0"/>
          <w:numId w:val="18"/>
        </w:numPr>
        <w:tabs>
          <w:tab w:val="clear" w:pos="567"/>
        </w:tabs>
        <w:autoSpaceDE w:val="0"/>
        <w:autoSpaceDN w:val="0"/>
        <w:adjustRightInd w:val="0"/>
        <w:spacing w:after="120"/>
        <w:jc w:val="both"/>
        <w:rPr>
          <w:rFonts w:ascii="Arial" w:hAnsi="Arial" w:cs="Arial"/>
          <w:b/>
          <w:bCs/>
          <w:sz w:val="22"/>
          <w:lang w:eastAsia="en-AU"/>
        </w:rPr>
      </w:pPr>
      <w:r w:rsidRPr="00430B1D">
        <w:rPr>
          <w:rFonts w:ascii="Arial" w:hAnsi="Arial" w:cs="Arial"/>
          <w:b/>
          <w:bCs/>
          <w:sz w:val="22"/>
          <w:lang w:eastAsia="en-AU"/>
        </w:rPr>
        <w:t>Flood Management Plan</w:t>
      </w:r>
    </w:p>
    <w:p w14:paraId="3CCD1FB0"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Prior to the issue of the any Occupation Certificate a detailed Flood Management Plan, incorporating flood protection measures for goods and equipment must be submitted to, and endorsed by Council.</w:t>
      </w:r>
    </w:p>
    <w:p w14:paraId="244570A4"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protect goods and equipment in the event of a flood.</w:t>
      </w:r>
    </w:p>
    <w:p w14:paraId="16FF04EB" w14:textId="291A170B" w:rsidR="008D7AA4" w:rsidRDefault="008D7AA4">
      <w:pPr>
        <w:tabs>
          <w:tab w:val="clear" w:pos="567"/>
        </w:tabs>
        <w:rPr>
          <w:rFonts w:ascii="Arial" w:hAnsi="Arial" w:cs="Arial"/>
          <w:i/>
          <w:iCs/>
          <w:sz w:val="20"/>
          <w:szCs w:val="20"/>
          <w:lang w:eastAsia="en-AU"/>
        </w:rPr>
      </w:pPr>
      <w:r>
        <w:rPr>
          <w:rFonts w:ascii="Arial" w:hAnsi="Arial" w:cs="Arial"/>
          <w:i/>
          <w:iCs/>
          <w:sz w:val="20"/>
          <w:szCs w:val="20"/>
          <w:lang w:eastAsia="en-AU"/>
        </w:rPr>
        <w:br w:type="page"/>
      </w:r>
    </w:p>
    <w:p w14:paraId="68F2CB8C" w14:textId="77777777" w:rsidR="00A71190" w:rsidRPr="003E70CB" w:rsidRDefault="00A71190" w:rsidP="003E70CB">
      <w:pPr>
        <w:tabs>
          <w:tab w:val="clear" w:pos="567"/>
        </w:tabs>
        <w:autoSpaceDE w:val="0"/>
        <w:autoSpaceDN w:val="0"/>
        <w:adjustRightInd w:val="0"/>
        <w:jc w:val="both"/>
        <w:rPr>
          <w:rFonts w:ascii="Arial" w:hAnsi="Arial" w:cs="Arial"/>
          <w:i/>
          <w:iCs/>
          <w:sz w:val="20"/>
          <w:szCs w:val="20"/>
          <w:lang w:eastAsia="en-AU"/>
        </w:rPr>
      </w:pPr>
    </w:p>
    <w:p w14:paraId="24DAF463" w14:textId="6F66E94C" w:rsidR="00A71190" w:rsidRDefault="00A71190" w:rsidP="003E70CB">
      <w:pPr>
        <w:widowControl w:val="0"/>
        <w:numPr>
          <w:ilvl w:val="0"/>
          <w:numId w:val="18"/>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 xml:space="preserve">Application and Final Survey </w:t>
      </w:r>
    </w:p>
    <w:p w14:paraId="7EDE4663"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An application to obtain a Subdivision Certificate must be made to Council. This must be accompanied by the following documentation: </w:t>
      </w:r>
    </w:p>
    <w:p w14:paraId="303F4EA9" w14:textId="77777777" w:rsidR="00A71190" w:rsidRDefault="00A71190" w:rsidP="003E70CB">
      <w:pPr>
        <w:widowControl w:val="0"/>
        <w:tabs>
          <w:tab w:val="clear" w:pos="567"/>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 xml:space="preserve">A final survey plan of subdivision and three copies; </w:t>
      </w:r>
    </w:p>
    <w:p w14:paraId="07B96544" w14:textId="77777777" w:rsidR="00A71190" w:rsidRDefault="00A71190" w:rsidP="003E70CB">
      <w:pPr>
        <w:widowControl w:val="0"/>
        <w:tabs>
          <w:tab w:val="clear" w:pos="567"/>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Any Section 88B instruments required by these conditions of consent</w:t>
      </w:r>
    </w:p>
    <w:p w14:paraId="6E6E9A32" w14:textId="77777777" w:rsidR="00A71190" w:rsidRDefault="00A71190" w:rsidP="003E70CB">
      <w:pPr>
        <w:widowControl w:val="0"/>
        <w:tabs>
          <w:tab w:val="clear" w:pos="567"/>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c)</w:t>
      </w:r>
      <w:r>
        <w:rPr>
          <w:rFonts w:ascii="Arial" w:hAnsi="Arial" w:cs="Arial"/>
          <w:sz w:val="22"/>
          <w:lang w:eastAsia="en-AU"/>
        </w:rPr>
        <w:tab/>
        <w:t xml:space="preserve">A letter outlining how compliance with each condition of this development consent has been achieved; and </w:t>
      </w:r>
    </w:p>
    <w:p w14:paraId="241E6EB8" w14:textId="77777777" w:rsidR="00A71190" w:rsidRDefault="00A71190" w:rsidP="003E70CB">
      <w:pPr>
        <w:widowControl w:val="0"/>
        <w:tabs>
          <w:tab w:val="clear" w:pos="567"/>
        </w:tabs>
        <w:autoSpaceDE w:val="0"/>
        <w:autoSpaceDN w:val="0"/>
        <w:adjustRightInd w:val="0"/>
        <w:spacing w:after="120" w:line="252" w:lineRule="auto"/>
        <w:ind w:left="720" w:hanging="360"/>
        <w:jc w:val="both"/>
        <w:rPr>
          <w:rFonts w:ascii="Arial" w:hAnsi="Arial" w:cs="Arial"/>
          <w:sz w:val="22"/>
          <w:lang w:eastAsia="en-AU"/>
        </w:rPr>
      </w:pPr>
      <w:r>
        <w:rPr>
          <w:rFonts w:ascii="Arial" w:hAnsi="Arial" w:cs="Arial"/>
          <w:sz w:val="22"/>
          <w:lang w:eastAsia="en-AU"/>
        </w:rPr>
        <w:t>d)</w:t>
      </w:r>
      <w:r>
        <w:rPr>
          <w:rFonts w:ascii="Arial" w:hAnsi="Arial" w:cs="Arial"/>
          <w:sz w:val="22"/>
          <w:lang w:eastAsia="en-AU"/>
        </w:rPr>
        <w:tab/>
        <w:t xml:space="preserve">Engineering Construction Certificate Report in accordance with specifications. </w:t>
      </w:r>
    </w:p>
    <w:p w14:paraId="3E8A5ABE" w14:textId="77777777" w:rsidR="00430B1D" w:rsidRPr="00430B1D" w:rsidRDefault="00A71190" w:rsidP="00430B1D">
      <w:p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Arial" w:hAnsi="Arial" w:cs="Arial"/>
          <w:i/>
          <w:iCs/>
          <w:sz w:val="20"/>
          <w:szCs w:val="20"/>
          <w:lang w:eastAsia="en-AU"/>
        </w:rPr>
        <w:t xml:space="preserve">Reason: To enable registration of the subdivision and to ensure compliance with conditions of consent. To provide sufficient signed copies of the subdivision plan for Council, the applicant and the NSW Land and Property Information. </w:t>
      </w:r>
      <w:r>
        <w:rPr>
          <w:rFonts w:ascii="Microsoft Sans Serif" w:hAnsi="Microsoft Sans Serif" w:cs="Microsoft Sans Serif"/>
          <w:b/>
          <w:bCs/>
          <w:caps/>
          <w:sz w:val="22"/>
          <w:lang w:val="en-US" w:eastAsia="en-AU"/>
        </w:rPr>
        <w:t xml:space="preserve"> </w:t>
      </w:r>
    </w:p>
    <w:p w14:paraId="5CC7F2F4" w14:textId="77777777" w:rsidR="00A71190" w:rsidRDefault="00A71190" w:rsidP="003E70CB">
      <w:pPr>
        <w:numPr>
          <w:ilvl w:val="0"/>
          <w:numId w:val="18"/>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Arial" w:hAnsi="Arial" w:cs="Arial"/>
          <w:b/>
          <w:bCs/>
          <w:spacing w:val="-3"/>
          <w:sz w:val="22"/>
          <w:lang w:eastAsia="en-AU"/>
        </w:rPr>
        <w:t xml:space="preserve">Statement from Surveyor </w:t>
      </w:r>
    </w:p>
    <w:p w14:paraId="7DC062DD"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Upon the completion of subdivision works and prior to the issue of any Subdivision Certificate a statement prepared by a registered surveyor, must be submitted to the Principal Certifying Authority stating that all water, sewer and stormwater pipelines are completely located within their easements. </w:t>
      </w:r>
    </w:p>
    <w:p w14:paraId="589DAB86" w14:textId="77777777" w:rsidR="00430B1D" w:rsidRPr="00430B1D" w:rsidRDefault="00A71190" w:rsidP="00430B1D">
      <w:pPr>
        <w:widowControl w:val="0"/>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Arial" w:hAnsi="Arial" w:cs="Arial"/>
          <w:i/>
          <w:iCs/>
          <w:sz w:val="20"/>
          <w:szCs w:val="20"/>
          <w:lang w:eastAsia="en-AU"/>
        </w:rPr>
        <w:t>Reason: To ensure works are completed in accordance with Council’s requirements.</w:t>
      </w:r>
      <w:r w:rsidRPr="003E70CB">
        <w:rPr>
          <w:rFonts w:ascii="Microsoft Sans Serif" w:hAnsi="Microsoft Sans Serif" w:cs="Microsoft Sans Serif"/>
          <w:b/>
          <w:bCs/>
          <w:caps/>
          <w:sz w:val="22"/>
          <w:lang w:val="en-US" w:eastAsia="en-AU"/>
        </w:rPr>
        <w:t xml:space="preserve"> </w:t>
      </w:r>
      <w:r>
        <w:rPr>
          <w:rFonts w:ascii="Microsoft Sans Serif" w:hAnsi="Microsoft Sans Serif" w:cs="Microsoft Sans Serif"/>
          <w:b/>
          <w:bCs/>
          <w:caps/>
          <w:sz w:val="22"/>
          <w:lang w:val="en-US" w:eastAsia="en-AU"/>
        </w:rPr>
        <w:t xml:space="preserve"> </w:t>
      </w:r>
    </w:p>
    <w:p w14:paraId="33CA1B9B" w14:textId="77777777" w:rsidR="00A71190" w:rsidRDefault="00A71190" w:rsidP="003E70CB">
      <w:pPr>
        <w:widowControl w:val="0"/>
        <w:numPr>
          <w:ilvl w:val="0"/>
          <w:numId w:val="18"/>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Arial" w:hAnsi="Arial" w:cs="Arial"/>
          <w:b/>
          <w:bCs/>
          <w:spacing w:val="-3"/>
          <w:sz w:val="22"/>
          <w:lang w:eastAsia="en-AU"/>
        </w:rPr>
        <w:t xml:space="preserve">Water and Sewer Compliance Certificate - Service </w:t>
      </w:r>
    </w:p>
    <w:p w14:paraId="6B91E0AC"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Prior to the release of a Subdivision Certificate, a certificate of compliance in accordance with the Water Management Act 2000 must be obtained from Council. </w:t>
      </w:r>
    </w:p>
    <w:p w14:paraId="56651EBE" w14:textId="77777777" w:rsidR="00A71190" w:rsidRDefault="00A71190" w:rsidP="003E70CB">
      <w:pPr>
        <w:widowControl w:val="0"/>
        <w:tabs>
          <w:tab w:val="clear" w:pos="567"/>
        </w:tabs>
        <w:autoSpaceDE w:val="0"/>
        <w:autoSpaceDN w:val="0"/>
        <w:adjustRightInd w:val="0"/>
        <w:spacing w:after="120"/>
        <w:jc w:val="both"/>
        <w:rPr>
          <w:rFonts w:ascii="Arial" w:hAnsi="Arial" w:cs="Arial"/>
          <w:i/>
          <w:iCs/>
          <w:sz w:val="20"/>
          <w:szCs w:val="20"/>
          <w:lang w:eastAsia="en-AU"/>
        </w:rPr>
      </w:pPr>
      <w:r>
        <w:rPr>
          <w:rFonts w:ascii="Arial" w:hAnsi="Arial" w:cs="Arial"/>
          <w:i/>
          <w:iCs/>
          <w:sz w:val="20"/>
          <w:szCs w:val="20"/>
          <w:lang w:eastAsia="en-AU"/>
        </w:rPr>
        <w:t xml:space="preserve">Reason: To ensure compliance with Section 6.14 of the Environmental Planning and Assessment Act 1979. </w:t>
      </w:r>
    </w:p>
    <w:p w14:paraId="00594D66" w14:textId="77777777" w:rsidR="00430B1D" w:rsidRPr="00430B1D" w:rsidRDefault="00A71190" w:rsidP="00430B1D">
      <w:pPr>
        <w:widowControl w:val="0"/>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Arial" w:hAnsi="Arial" w:cs="Arial"/>
          <w:b/>
          <w:bCs/>
          <w:i/>
          <w:iCs/>
          <w:sz w:val="20"/>
          <w:szCs w:val="20"/>
          <w:lang w:eastAsia="en-AU"/>
        </w:rPr>
        <w:t xml:space="preserve">Note: </w:t>
      </w:r>
      <w:r>
        <w:rPr>
          <w:rFonts w:ascii="Arial" w:hAnsi="Arial" w:cs="Arial"/>
          <w:i/>
          <w:iCs/>
          <w:sz w:val="20"/>
          <w:szCs w:val="20"/>
          <w:lang w:eastAsia="en-AU"/>
        </w:rPr>
        <w:t>This certificate is required regardless of any other water and sewer compliance certificate previously obtained, and regardless of whether the development involved alterations to Council’s infrastructure.</w:t>
      </w:r>
    </w:p>
    <w:p w14:paraId="7CFAE485" w14:textId="77777777" w:rsidR="00A71190" w:rsidRDefault="00A71190" w:rsidP="003E70CB">
      <w:pPr>
        <w:widowControl w:val="0"/>
        <w:numPr>
          <w:ilvl w:val="0"/>
          <w:numId w:val="18"/>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Arial" w:hAnsi="Arial" w:cs="Arial"/>
          <w:b/>
          <w:bCs/>
          <w:spacing w:val="-3"/>
          <w:sz w:val="22"/>
          <w:lang w:eastAsia="en-AU"/>
        </w:rPr>
        <w:t>Electricity Supply</w:t>
      </w:r>
    </w:p>
    <w:p w14:paraId="401DB170" w14:textId="77777777" w:rsidR="00A71190" w:rsidRDefault="00A71190" w:rsidP="003E70CB">
      <w:pPr>
        <w:widowControl w:val="0"/>
        <w:tabs>
          <w:tab w:val="clear" w:pos="567"/>
          <w:tab w:val="left" w:pos="709"/>
          <w:tab w:val="left" w:pos="2016"/>
          <w:tab w:val="left" w:pos="2736"/>
          <w:tab w:val="left" w:pos="3456"/>
          <w:tab w:val="left" w:pos="4176"/>
          <w:tab w:val="left" w:pos="4800"/>
          <w:tab w:val="left" w:pos="5400"/>
          <w:tab w:val="left" w:pos="6000"/>
          <w:tab w:val="left" w:pos="6600"/>
          <w:tab w:val="left" w:pos="7200"/>
          <w:tab w:val="left" w:pos="7800"/>
          <w:tab w:val="left" w:pos="8400"/>
          <w:tab w:val="left" w:pos="9000"/>
          <w:tab w:val="left" w:pos="9600"/>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Prior to Council issuing a subdivision certificate, a Notice of Arrangement (NOA) shall be requested from the electricity authority which states that satisfactory supply arrangements have been made for the provision of electricity to the proposed development.</w:t>
      </w:r>
    </w:p>
    <w:p w14:paraId="4E2CE5EF"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Ensures that satisfactory supply arrangements have been made and that all of the lots in the subdivision are suitably serviced. </w:t>
      </w:r>
    </w:p>
    <w:p w14:paraId="2B7DF045" w14:textId="699012EC" w:rsidR="008D7AA4" w:rsidRDefault="008D7AA4">
      <w:pPr>
        <w:tabs>
          <w:tab w:val="clear" w:pos="567"/>
        </w:tabs>
        <w:rPr>
          <w:rFonts w:ascii="Arial" w:hAnsi="Arial" w:cs="Arial"/>
          <w:i/>
          <w:iCs/>
          <w:sz w:val="20"/>
          <w:szCs w:val="20"/>
          <w:lang w:eastAsia="en-AU"/>
        </w:rPr>
      </w:pPr>
      <w:r>
        <w:rPr>
          <w:rFonts w:ascii="Arial" w:hAnsi="Arial" w:cs="Arial"/>
          <w:i/>
          <w:iCs/>
          <w:sz w:val="20"/>
          <w:szCs w:val="20"/>
          <w:lang w:eastAsia="en-AU"/>
        </w:rPr>
        <w:br w:type="page"/>
      </w:r>
    </w:p>
    <w:p w14:paraId="5732D85A"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197756DE" w14:textId="77777777" w:rsidR="00A71190" w:rsidRDefault="00A71190" w:rsidP="003E70CB">
      <w:pPr>
        <w:numPr>
          <w:ilvl w:val="0"/>
          <w:numId w:val="18"/>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 xml:space="preserve">Subdivision Works Defects Liability Period - Bond </w:t>
      </w:r>
    </w:p>
    <w:p w14:paraId="124C4749" w14:textId="77777777" w:rsidR="00A71190" w:rsidRDefault="00A71190" w:rsidP="003E70CB">
      <w:pPr>
        <w:tabs>
          <w:tab w:val="clear" w:pos="567"/>
        </w:tabs>
        <w:autoSpaceDE w:val="0"/>
        <w:autoSpaceDN w:val="0"/>
        <w:adjustRightInd w:val="0"/>
        <w:jc w:val="both"/>
        <w:rPr>
          <w:rFonts w:ascii="Arial" w:hAnsi="Arial" w:cs="Arial"/>
          <w:sz w:val="22"/>
          <w:lang w:eastAsia="en-AU"/>
        </w:rPr>
      </w:pPr>
      <w:r>
        <w:rPr>
          <w:rFonts w:ascii="Arial" w:hAnsi="Arial" w:cs="Arial"/>
          <w:sz w:val="22"/>
          <w:lang w:eastAsia="en-AU"/>
        </w:rPr>
        <w:t xml:space="preserve">The completed subdivision works are subject to a six months defects liability from the date of the issue of the relevant Subdivision Certificate. </w:t>
      </w:r>
    </w:p>
    <w:p w14:paraId="13577DAF"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The Subdivider must: </w:t>
      </w:r>
    </w:p>
    <w:p w14:paraId="1E7D64F7" w14:textId="77777777" w:rsidR="00A71190" w:rsidRDefault="00A71190" w:rsidP="003E70CB">
      <w:pPr>
        <w:tabs>
          <w:tab w:val="clear" w:pos="567"/>
        </w:tabs>
        <w:autoSpaceDE w:val="0"/>
        <w:autoSpaceDN w:val="0"/>
        <w:adjustRightInd w:val="0"/>
        <w:spacing w:after="120" w:line="252" w:lineRule="auto"/>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 xml:space="preserve">Lodge a cash bond with Council with regard to the defects liability period in an amount as calculated from fees set by Council’s Management Plan and current at the time of issue of the Subdivision Certificate; and </w:t>
      </w:r>
    </w:p>
    <w:p w14:paraId="4B9708A9" w14:textId="77777777" w:rsidR="00A71190" w:rsidRDefault="00A71190" w:rsidP="003E70CB">
      <w:pPr>
        <w:tabs>
          <w:tab w:val="clear" w:pos="567"/>
        </w:tabs>
        <w:autoSpaceDE w:val="0"/>
        <w:autoSpaceDN w:val="0"/>
        <w:adjustRightInd w:val="0"/>
        <w:spacing w:after="120" w:line="252" w:lineRule="auto"/>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 xml:space="preserve">Submit written authorisation that in the event of any defect not being rectified to the standards specified in Council’s Design and Construction Specifications (Version 3.2, dated January 2013) / </w:t>
      </w:r>
      <w:proofErr w:type="spellStart"/>
      <w:r>
        <w:rPr>
          <w:rFonts w:ascii="Arial" w:hAnsi="Arial" w:cs="Arial"/>
          <w:sz w:val="22"/>
          <w:lang w:eastAsia="en-AU"/>
        </w:rPr>
        <w:t>Googong</w:t>
      </w:r>
      <w:proofErr w:type="spellEnd"/>
      <w:r>
        <w:rPr>
          <w:rFonts w:ascii="Arial" w:hAnsi="Arial" w:cs="Arial"/>
          <w:sz w:val="22"/>
          <w:lang w:eastAsia="en-AU"/>
        </w:rPr>
        <w:t xml:space="preserve"> Design and Construction Specifications (Version 1, dated June 2011), Council may enter the subject land and undertake rectification work and deduct the cost thereof from such Bond monies held by Council and to refund the balance, if any, to the Subdivider. </w:t>
      </w:r>
    </w:p>
    <w:p w14:paraId="7C340652"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During the defects liability period the Subdivider will be liable for any part of the subdivision works which fail to perform in the manner outlined in Council’s Design and Construction Specifications (or as would reasonably be expected under the design conditions). </w:t>
      </w:r>
    </w:p>
    <w:p w14:paraId="72E36A34"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ensure works are completed in accordance with Council’s requirements.</w:t>
      </w:r>
    </w:p>
    <w:p w14:paraId="196E34D2" w14:textId="77777777" w:rsidR="00430B1D" w:rsidRDefault="00430B1D" w:rsidP="003E70CB">
      <w:pPr>
        <w:tabs>
          <w:tab w:val="clear" w:pos="567"/>
        </w:tabs>
        <w:autoSpaceDE w:val="0"/>
        <w:autoSpaceDN w:val="0"/>
        <w:adjustRightInd w:val="0"/>
        <w:rPr>
          <w:rFonts w:ascii="Arial" w:hAnsi="Arial" w:cs="Arial"/>
          <w:i/>
          <w:iCs/>
          <w:sz w:val="20"/>
          <w:szCs w:val="20"/>
          <w:lang w:eastAsia="en-AU"/>
        </w:rPr>
      </w:pPr>
    </w:p>
    <w:p w14:paraId="33ED0D5E" w14:textId="77777777" w:rsidR="00A71190" w:rsidRDefault="00A71190" w:rsidP="003E70CB">
      <w:pPr>
        <w:widowControl w:val="0"/>
        <w:numPr>
          <w:ilvl w:val="0"/>
          <w:numId w:val="18"/>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Separate Connections &amp; Services</w:t>
      </w:r>
    </w:p>
    <w:p w14:paraId="2826A804" w14:textId="77777777" w:rsidR="00A71190" w:rsidRDefault="00A71190" w:rsidP="003E70CB">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A separate sewer connection, stormwater drainage connection, water service, electricity supply and communication service must be provided to each allotment within the subdivision</w:t>
      </w:r>
      <w:r w:rsidR="00BA4350">
        <w:rPr>
          <w:rFonts w:ascii="Arial" w:hAnsi="Arial" w:cs="Arial"/>
          <w:sz w:val="22"/>
          <w:lang w:eastAsia="en-AU"/>
        </w:rPr>
        <w:t>.</w:t>
      </w:r>
      <w:r>
        <w:rPr>
          <w:rFonts w:ascii="Arial" w:hAnsi="Arial" w:cs="Arial"/>
          <w:sz w:val="22"/>
          <w:lang w:eastAsia="en-AU"/>
        </w:rPr>
        <w:t xml:space="preserve"> </w:t>
      </w:r>
    </w:p>
    <w:p w14:paraId="6E086543" w14:textId="77777777" w:rsidR="00A71190" w:rsidRDefault="00A71190" w:rsidP="003E70CB">
      <w:pPr>
        <w:widowControl w:val="0"/>
        <w:tabs>
          <w:tab w:val="clear" w:pos="567"/>
        </w:tabs>
        <w:autoSpaceDE w:val="0"/>
        <w:autoSpaceDN w:val="0"/>
        <w:adjustRightInd w:val="0"/>
        <w:spacing w:after="120"/>
        <w:jc w:val="both"/>
        <w:rPr>
          <w:rFonts w:ascii="Arial" w:hAnsi="Arial" w:cs="Arial"/>
          <w:i/>
          <w:iCs/>
          <w:sz w:val="20"/>
          <w:szCs w:val="20"/>
          <w:lang w:eastAsia="en-AU"/>
        </w:rPr>
      </w:pPr>
      <w:r>
        <w:rPr>
          <w:rFonts w:ascii="Arial" w:hAnsi="Arial" w:cs="Arial"/>
          <w:i/>
          <w:iCs/>
          <w:sz w:val="20"/>
          <w:szCs w:val="20"/>
          <w:lang w:eastAsia="en-AU"/>
        </w:rPr>
        <w:t>Note: The Subdivider may, at their own expense, provide a gas connection to such allotment within the subdivision subject to its availability.</w:t>
      </w:r>
    </w:p>
    <w:p w14:paraId="5321A3F0" w14:textId="77777777" w:rsidR="00A71190" w:rsidRDefault="00A71190" w:rsidP="003E70CB">
      <w:pPr>
        <w:widowControl w:val="0"/>
        <w:tabs>
          <w:tab w:val="clear" w:pos="567"/>
        </w:tabs>
        <w:autoSpaceDE w:val="0"/>
        <w:autoSpaceDN w:val="0"/>
        <w:adjustRightInd w:val="0"/>
        <w:spacing w:after="120"/>
        <w:jc w:val="both"/>
        <w:rPr>
          <w:rFonts w:ascii="Arial" w:hAnsi="Arial" w:cs="Arial"/>
          <w:i/>
          <w:iCs/>
          <w:sz w:val="20"/>
          <w:szCs w:val="20"/>
          <w:lang w:eastAsia="en-AU"/>
        </w:rPr>
      </w:pPr>
      <w:r>
        <w:rPr>
          <w:rFonts w:ascii="Arial" w:hAnsi="Arial" w:cs="Arial"/>
          <w:i/>
          <w:iCs/>
          <w:sz w:val="20"/>
          <w:szCs w:val="20"/>
          <w:lang w:eastAsia="en-AU"/>
        </w:rPr>
        <w:t>Note: The Subdivider is responsible for all public utilities and services in the area of work and as such must notify all relevant Authorities and bear all costs associated with any repairs and/or adjustments as those Authorities deem necessary.</w:t>
      </w:r>
    </w:p>
    <w:p w14:paraId="4C9B1DE8"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provide access to services for each allotment.</w:t>
      </w:r>
    </w:p>
    <w:p w14:paraId="75D72073"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5904CD71"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284A5705" w14:textId="77777777" w:rsidR="00A71190" w:rsidRDefault="00A71190" w:rsidP="003E70CB">
      <w:pPr>
        <w:numPr>
          <w:ilvl w:val="0"/>
          <w:numId w:val="18"/>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 xml:space="preserve">Submission from Service Authority </w:t>
      </w:r>
    </w:p>
    <w:p w14:paraId="46F93508" w14:textId="77777777" w:rsidR="00A71190" w:rsidRDefault="00A71190" w:rsidP="003E70CB">
      <w:pPr>
        <w:tabs>
          <w:tab w:val="clear" w:pos="567"/>
        </w:tabs>
        <w:autoSpaceDE w:val="0"/>
        <w:autoSpaceDN w:val="0"/>
        <w:adjustRightInd w:val="0"/>
        <w:spacing w:after="120"/>
        <w:jc w:val="both"/>
        <w:rPr>
          <w:rFonts w:ascii="Arial" w:hAnsi="Arial" w:cs="Arial"/>
          <w:color w:val="000000"/>
          <w:sz w:val="22"/>
          <w:lang w:eastAsia="en-AU"/>
        </w:rPr>
      </w:pPr>
      <w:r>
        <w:rPr>
          <w:rFonts w:ascii="Arial" w:hAnsi="Arial" w:cs="Arial"/>
          <w:sz w:val="22"/>
          <w:lang w:eastAsia="en-AU"/>
        </w:rPr>
        <w:t xml:space="preserve">Prior to the issue of any Subdivision Certificate written evidence from the relevant service authority or a suitably accredited person that satisfactory arrangements have been made for the supply of reticulated electricity, telephone services and natural gas to each lot must be submitted to Council. </w:t>
      </w:r>
    </w:p>
    <w:p w14:paraId="6174420E"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satisfy relevant utility authority requirements.</w:t>
      </w:r>
    </w:p>
    <w:p w14:paraId="4416FE3C" w14:textId="54A2CEC2" w:rsidR="008D7AA4" w:rsidRDefault="008D7AA4">
      <w:pPr>
        <w:tabs>
          <w:tab w:val="clear" w:pos="567"/>
        </w:tabs>
        <w:rPr>
          <w:rFonts w:ascii="Arial" w:hAnsi="Arial" w:cs="Arial"/>
          <w:i/>
          <w:iCs/>
          <w:sz w:val="20"/>
          <w:szCs w:val="20"/>
          <w:lang w:eastAsia="en-AU"/>
        </w:rPr>
      </w:pPr>
      <w:r>
        <w:rPr>
          <w:rFonts w:ascii="Arial" w:hAnsi="Arial" w:cs="Arial"/>
          <w:i/>
          <w:iCs/>
          <w:sz w:val="20"/>
          <w:szCs w:val="20"/>
          <w:lang w:eastAsia="en-AU"/>
        </w:rPr>
        <w:br w:type="page"/>
      </w:r>
    </w:p>
    <w:p w14:paraId="04E2CF0F" w14:textId="77777777" w:rsidR="00430B1D" w:rsidRDefault="00430B1D" w:rsidP="003E70CB">
      <w:pPr>
        <w:tabs>
          <w:tab w:val="clear" w:pos="567"/>
        </w:tabs>
        <w:autoSpaceDE w:val="0"/>
        <w:autoSpaceDN w:val="0"/>
        <w:adjustRightInd w:val="0"/>
        <w:rPr>
          <w:rFonts w:ascii="Arial" w:hAnsi="Arial" w:cs="Arial"/>
          <w:i/>
          <w:iCs/>
          <w:sz w:val="20"/>
          <w:szCs w:val="20"/>
          <w:lang w:eastAsia="en-AU"/>
        </w:rPr>
      </w:pPr>
    </w:p>
    <w:p w14:paraId="412413E5" w14:textId="7669B275" w:rsidR="00A71190" w:rsidRPr="00BA4350" w:rsidRDefault="00BA4350" w:rsidP="00BA4350">
      <w:pPr>
        <w:numPr>
          <w:ilvl w:val="0"/>
          <w:numId w:val="18"/>
        </w:numPr>
        <w:tabs>
          <w:tab w:val="clear" w:pos="567"/>
          <w:tab w:val="left" w:pos="0"/>
        </w:tabs>
        <w:suppressAutoHyphens/>
        <w:autoSpaceDE w:val="0"/>
        <w:autoSpaceDN w:val="0"/>
        <w:adjustRightInd w:val="0"/>
        <w:spacing w:after="120" w:line="252" w:lineRule="auto"/>
        <w:jc w:val="both"/>
        <w:rPr>
          <w:rFonts w:ascii="Arial" w:hAnsi="Arial" w:cs="Arial"/>
          <w:b/>
          <w:bCs/>
          <w:caps/>
          <w:sz w:val="22"/>
          <w:lang w:val="en-US" w:eastAsia="en-AU"/>
        </w:rPr>
      </w:pPr>
      <w:r w:rsidRPr="00BA4350">
        <w:rPr>
          <w:rFonts w:ascii="Arial" w:hAnsi="Arial" w:cs="Arial"/>
          <w:b/>
          <w:bCs/>
          <w:sz w:val="22"/>
          <w:lang w:val="en-US" w:eastAsia="en-AU"/>
        </w:rPr>
        <w:t>Covenant On The Land</w:t>
      </w:r>
      <w:r w:rsidRPr="00BA4350">
        <w:rPr>
          <w:rFonts w:ascii="Arial" w:hAnsi="Arial" w:cs="Arial"/>
          <w:b/>
          <w:bCs/>
          <w:sz w:val="22"/>
          <w:lang w:val="en-US" w:eastAsia="en-AU"/>
        </w:rPr>
        <w:tab/>
      </w:r>
    </w:p>
    <w:p w14:paraId="201C18B4" w14:textId="77777777"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 xml:space="preserve">Apply covenants under section 88B of the </w:t>
      </w:r>
      <w:r>
        <w:rPr>
          <w:rFonts w:ascii="Arial" w:hAnsi="Arial" w:cs="Arial"/>
          <w:i/>
          <w:iCs/>
          <w:sz w:val="22"/>
          <w:lang w:eastAsia="en-AU"/>
        </w:rPr>
        <w:t>Conveyancing Act 1919</w:t>
      </w:r>
      <w:r>
        <w:rPr>
          <w:rFonts w:ascii="Arial" w:hAnsi="Arial" w:cs="Arial"/>
          <w:sz w:val="22"/>
          <w:lang w:eastAsia="en-AU"/>
        </w:rPr>
        <w:t xml:space="preserve"> to the new lots incorporating the restrictions listed below. Queanbeyan-</w:t>
      </w:r>
      <w:proofErr w:type="spellStart"/>
      <w:r>
        <w:rPr>
          <w:rFonts w:ascii="Arial" w:hAnsi="Arial" w:cs="Arial"/>
          <w:sz w:val="22"/>
          <w:lang w:eastAsia="en-AU"/>
        </w:rPr>
        <w:t>Palerang</w:t>
      </w:r>
      <w:proofErr w:type="spellEnd"/>
      <w:r>
        <w:rPr>
          <w:rFonts w:ascii="Arial" w:hAnsi="Arial" w:cs="Arial"/>
          <w:sz w:val="22"/>
          <w:lang w:eastAsia="en-AU"/>
        </w:rPr>
        <w:t xml:space="preserve"> Regional Council shall be nominated as the sole party with the power to vary or remove the required covenants.</w:t>
      </w:r>
    </w:p>
    <w:p w14:paraId="70EC6311" w14:textId="77777777" w:rsidR="00A71190" w:rsidRDefault="00A71190" w:rsidP="003E70CB">
      <w:pPr>
        <w:widowControl w:val="0"/>
        <w:tabs>
          <w:tab w:val="clear" w:pos="567"/>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All requisite sewerage easements;</w:t>
      </w:r>
    </w:p>
    <w:p w14:paraId="37A16D6D" w14:textId="77777777" w:rsidR="00A71190" w:rsidRDefault="00A71190" w:rsidP="003E70CB">
      <w:pPr>
        <w:widowControl w:val="0"/>
        <w:tabs>
          <w:tab w:val="clear" w:pos="567"/>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Drainage easements shall be created over all existing and proposed drainage lines including inter-allotment drainage;</w:t>
      </w:r>
    </w:p>
    <w:p w14:paraId="46EFB7F4" w14:textId="77777777" w:rsidR="00A71190" w:rsidRDefault="00A71190" w:rsidP="003E70CB">
      <w:pPr>
        <w:widowControl w:val="0"/>
        <w:tabs>
          <w:tab w:val="clear" w:pos="567"/>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c)</w:t>
      </w:r>
      <w:r>
        <w:rPr>
          <w:rFonts w:ascii="Arial" w:hAnsi="Arial" w:cs="Arial"/>
          <w:sz w:val="22"/>
          <w:lang w:eastAsia="en-AU"/>
        </w:rPr>
        <w:tab/>
        <w:t>Compliance with the recommendations of the geotechnical report prepared by D &amp; N Geotechnical dated 6 June 2019;</w:t>
      </w:r>
    </w:p>
    <w:p w14:paraId="7570DECF" w14:textId="77777777" w:rsidR="00A71190" w:rsidRDefault="00A71190" w:rsidP="008D7AA4">
      <w:pPr>
        <w:widowControl w:val="0"/>
        <w:tabs>
          <w:tab w:val="clear" w:pos="567"/>
        </w:tabs>
        <w:autoSpaceDE w:val="0"/>
        <w:autoSpaceDN w:val="0"/>
        <w:adjustRightInd w:val="0"/>
        <w:spacing w:after="40"/>
        <w:ind w:left="714" w:hanging="357"/>
        <w:jc w:val="both"/>
        <w:rPr>
          <w:rFonts w:ascii="Arial" w:hAnsi="Arial" w:cs="Arial"/>
          <w:sz w:val="22"/>
          <w:lang w:eastAsia="en-AU"/>
        </w:rPr>
      </w:pPr>
      <w:r>
        <w:rPr>
          <w:rFonts w:ascii="Arial" w:hAnsi="Arial" w:cs="Arial"/>
          <w:sz w:val="22"/>
          <w:lang w:eastAsia="en-AU"/>
        </w:rPr>
        <w:t>d)</w:t>
      </w:r>
      <w:r>
        <w:rPr>
          <w:rFonts w:ascii="Arial" w:hAnsi="Arial" w:cs="Arial"/>
          <w:sz w:val="22"/>
          <w:lang w:eastAsia="en-AU"/>
        </w:rPr>
        <w:tab/>
        <w:t>All easements specified below and contained in the subdivision must benefit Council as well as particular lots;</w:t>
      </w:r>
    </w:p>
    <w:p w14:paraId="06209CDF" w14:textId="77777777" w:rsidR="00A71190" w:rsidRDefault="00A71190" w:rsidP="008D7AA4">
      <w:pPr>
        <w:widowControl w:val="0"/>
        <w:tabs>
          <w:tab w:val="clear" w:pos="567"/>
        </w:tabs>
        <w:autoSpaceDE w:val="0"/>
        <w:autoSpaceDN w:val="0"/>
        <w:adjustRightInd w:val="0"/>
        <w:spacing w:before="40" w:after="40"/>
        <w:ind w:left="1434" w:hanging="357"/>
        <w:jc w:val="both"/>
        <w:rPr>
          <w:rFonts w:ascii="Arial" w:hAnsi="Arial" w:cs="Arial"/>
          <w:sz w:val="22"/>
          <w:lang w:eastAsia="en-AU"/>
        </w:rPr>
      </w:pPr>
      <w:proofErr w:type="spellStart"/>
      <w:proofErr w:type="gramStart"/>
      <w:r>
        <w:rPr>
          <w:rFonts w:ascii="Arial" w:hAnsi="Arial" w:cs="Arial"/>
          <w:sz w:val="22"/>
          <w:lang w:eastAsia="en-AU"/>
        </w:rPr>
        <w:t>i</w:t>
      </w:r>
      <w:proofErr w:type="spellEnd"/>
      <w:proofErr w:type="gramEnd"/>
      <w:r>
        <w:rPr>
          <w:rFonts w:ascii="Arial" w:hAnsi="Arial" w:cs="Arial"/>
          <w:sz w:val="22"/>
          <w:lang w:eastAsia="en-AU"/>
        </w:rPr>
        <w:t>.</w:t>
      </w:r>
      <w:r>
        <w:rPr>
          <w:rFonts w:ascii="Arial" w:hAnsi="Arial" w:cs="Arial"/>
          <w:sz w:val="22"/>
          <w:lang w:eastAsia="en-AU"/>
        </w:rPr>
        <w:tab/>
        <w:t>easements to drain water,</w:t>
      </w:r>
    </w:p>
    <w:p w14:paraId="2C2EB941" w14:textId="77777777" w:rsidR="00A71190" w:rsidRDefault="00A71190" w:rsidP="008D7AA4">
      <w:pPr>
        <w:widowControl w:val="0"/>
        <w:tabs>
          <w:tab w:val="clear" w:pos="567"/>
        </w:tabs>
        <w:autoSpaceDE w:val="0"/>
        <w:autoSpaceDN w:val="0"/>
        <w:adjustRightInd w:val="0"/>
        <w:spacing w:before="40" w:after="40"/>
        <w:ind w:left="1434" w:hanging="357"/>
        <w:jc w:val="both"/>
        <w:rPr>
          <w:rFonts w:ascii="Arial" w:hAnsi="Arial" w:cs="Arial"/>
          <w:sz w:val="22"/>
          <w:lang w:eastAsia="en-AU"/>
        </w:rPr>
      </w:pPr>
      <w:r>
        <w:rPr>
          <w:rFonts w:ascii="Arial" w:hAnsi="Arial" w:cs="Arial"/>
          <w:sz w:val="22"/>
          <w:lang w:eastAsia="en-AU"/>
        </w:rPr>
        <w:t>ii.</w:t>
      </w:r>
      <w:r>
        <w:rPr>
          <w:rFonts w:ascii="Arial" w:hAnsi="Arial" w:cs="Arial"/>
          <w:sz w:val="22"/>
          <w:lang w:eastAsia="en-AU"/>
        </w:rPr>
        <w:tab/>
      </w:r>
      <w:proofErr w:type="gramStart"/>
      <w:r>
        <w:rPr>
          <w:rFonts w:ascii="Arial" w:hAnsi="Arial" w:cs="Arial"/>
          <w:sz w:val="22"/>
          <w:lang w:eastAsia="en-AU"/>
        </w:rPr>
        <w:t>easements</w:t>
      </w:r>
      <w:proofErr w:type="gramEnd"/>
      <w:r>
        <w:rPr>
          <w:rFonts w:ascii="Arial" w:hAnsi="Arial" w:cs="Arial"/>
          <w:sz w:val="22"/>
          <w:lang w:eastAsia="en-AU"/>
        </w:rPr>
        <w:t xml:space="preserve"> to drain sewer,</w:t>
      </w:r>
    </w:p>
    <w:p w14:paraId="1785CCD4" w14:textId="77777777" w:rsidR="00A71190" w:rsidRDefault="00A71190" w:rsidP="008D7AA4">
      <w:pPr>
        <w:widowControl w:val="0"/>
        <w:tabs>
          <w:tab w:val="clear" w:pos="567"/>
        </w:tabs>
        <w:autoSpaceDE w:val="0"/>
        <w:autoSpaceDN w:val="0"/>
        <w:adjustRightInd w:val="0"/>
        <w:spacing w:before="40" w:after="40"/>
        <w:ind w:left="1434" w:hanging="357"/>
        <w:jc w:val="both"/>
        <w:rPr>
          <w:rFonts w:ascii="Arial" w:hAnsi="Arial" w:cs="Arial"/>
          <w:sz w:val="22"/>
          <w:lang w:eastAsia="en-AU"/>
        </w:rPr>
      </w:pPr>
      <w:r>
        <w:rPr>
          <w:rFonts w:ascii="Arial" w:hAnsi="Arial" w:cs="Arial"/>
          <w:sz w:val="22"/>
          <w:lang w:eastAsia="en-AU"/>
        </w:rPr>
        <w:t>iii.</w:t>
      </w:r>
      <w:r>
        <w:rPr>
          <w:rFonts w:ascii="Arial" w:hAnsi="Arial" w:cs="Arial"/>
          <w:sz w:val="22"/>
          <w:lang w:eastAsia="en-AU"/>
        </w:rPr>
        <w:tab/>
      </w:r>
      <w:proofErr w:type="gramStart"/>
      <w:r>
        <w:rPr>
          <w:rFonts w:ascii="Arial" w:hAnsi="Arial" w:cs="Arial"/>
          <w:sz w:val="22"/>
          <w:lang w:eastAsia="en-AU"/>
        </w:rPr>
        <w:t>easements</w:t>
      </w:r>
      <w:proofErr w:type="gramEnd"/>
      <w:r>
        <w:rPr>
          <w:rFonts w:ascii="Arial" w:hAnsi="Arial" w:cs="Arial"/>
          <w:sz w:val="22"/>
          <w:lang w:eastAsia="en-AU"/>
        </w:rPr>
        <w:t xml:space="preserve"> for water supply,</w:t>
      </w:r>
    </w:p>
    <w:p w14:paraId="030FAF2B" w14:textId="77777777" w:rsidR="00A71190" w:rsidRDefault="00A71190" w:rsidP="008D7AA4">
      <w:pPr>
        <w:widowControl w:val="0"/>
        <w:tabs>
          <w:tab w:val="clear" w:pos="567"/>
        </w:tabs>
        <w:autoSpaceDE w:val="0"/>
        <w:autoSpaceDN w:val="0"/>
        <w:adjustRightInd w:val="0"/>
        <w:spacing w:before="40" w:after="40"/>
        <w:ind w:left="1434" w:hanging="357"/>
        <w:jc w:val="both"/>
        <w:rPr>
          <w:rFonts w:ascii="Arial" w:hAnsi="Arial" w:cs="Arial"/>
          <w:sz w:val="22"/>
          <w:lang w:eastAsia="en-AU"/>
        </w:rPr>
      </w:pPr>
      <w:r>
        <w:rPr>
          <w:rFonts w:ascii="Arial" w:hAnsi="Arial" w:cs="Arial"/>
          <w:sz w:val="22"/>
          <w:lang w:eastAsia="en-AU"/>
        </w:rPr>
        <w:t>iv.</w:t>
      </w:r>
      <w:r>
        <w:rPr>
          <w:rFonts w:ascii="Arial" w:hAnsi="Arial" w:cs="Arial"/>
          <w:sz w:val="22"/>
          <w:lang w:eastAsia="en-AU"/>
        </w:rPr>
        <w:tab/>
      </w:r>
      <w:proofErr w:type="gramStart"/>
      <w:r>
        <w:rPr>
          <w:rFonts w:ascii="Arial" w:hAnsi="Arial" w:cs="Arial"/>
          <w:sz w:val="22"/>
          <w:lang w:eastAsia="en-AU"/>
        </w:rPr>
        <w:t>easements</w:t>
      </w:r>
      <w:proofErr w:type="gramEnd"/>
      <w:r>
        <w:rPr>
          <w:rFonts w:ascii="Arial" w:hAnsi="Arial" w:cs="Arial"/>
          <w:sz w:val="22"/>
          <w:lang w:eastAsia="en-AU"/>
        </w:rPr>
        <w:t xml:space="preserve"> which Council may require to provide or maintain other services, and</w:t>
      </w:r>
    </w:p>
    <w:p w14:paraId="0BBFC969" w14:textId="77777777" w:rsidR="00A71190" w:rsidRDefault="00A71190" w:rsidP="008D7AA4">
      <w:pPr>
        <w:widowControl w:val="0"/>
        <w:tabs>
          <w:tab w:val="clear" w:pos="567"/>
        </w:tabs>
        <w:autoSpaceDE w:val="0"/>
        <w:autoSpaceDN w:val="0"/>
        <w:adjustRightInd w:val="0"/>
        <w:spacing w:before="120" w:after="160"/>
        <w:ind w:left="714" w:hanging="357"/>
        <w:jc w:val="both"/>
        <w:rPr>
          <w:rFonts w:ascii="Arial" w:hAnsi="Arial" w:cs="Arial"/>
          <w:sz w:val="22"/>
          <w:lang w:eastAsia="en-AU"/>
        </w:rPr>
      </w:pPr>
      <w:r>
        <w:rPr>
          <w:rFonts w:ascii="Arial" w:hAnsi="Arial" w:cs="Arial"/>
          <w:sz w:val="22"/>
          <w:lang w:eastAsia="en-AU"/>
        </w:rPr>
        <w:t>e)</w:t>
      </w:r>
      <w:r>
        <w:rPr>
          <w:rFonts w:ascii="Arial" w:hAnsi="Arial" w:cs="Arial"/>
          <w:sz w:val="22"/>
          <w:lang w:eastAsia="en-AU"/>
        </w:rPr>
        <w:tab/>
        <w:t>Nominating Council as the name of the person/authority empowered to release, vary or modify restriction or positive covenant numbered in the plan.</w:t>
      </w:r>
    </w:p>
    <w:p w14:paraId="579E6AE1" w14:textId="77777777" w:rsidR="00A71190" w:rsidRDefault="00A71190" w:rsidP="003E70CB">
      <w:pPr>
        <w:widowControl w:val="0"/>
        <w:tabs>
          <w:tab w:val="clear" w:pos="567"/>
        </w:tabs>
        <w:autoSpaceDE w:val="0"/>
        <w:autoSpaceDN w:val="0"/>
        <w:adjustRightInd w:val="0"/>
        <w:spacing w:after="120" w:line="252" w:lineRule="auto"/>
        <w:ind w:left="720" w:hanging="360"/>
        <w:jc w:val="both"/>
        <w:rPr>
          <w:rFonts w:ascii="Arial" w:hAnsi="Arial" w:cs="Arial"/>
          <w:color w:val="000000"/>
          <w:sz w:val="22"/>
          <w:lang w:val="en-US" w:eastAsia="en-AU"/>
        </w:rPr>
      </w:pPr>
      <w:r>
        <w:rPr>
          <w:rFonts w:ascii="Arial" w:hAnsi="Arial" w:cs="Arial"/>
          <w:sz w:val="22"/>
          <w:lang w:eastAsia="en-AU"/>
        </w:rPr>
        <w:t>f)</w:t>
      </w:r>
      <w:r>
        <w:rPr>
          <w:rFonts w:ascii="Arial" w:hAnsi="Arial" w:cs="Arial"/>
          <w:sz w:val="22"/>
          <w:lang w:eastAsia="en-AU"/>
        </w:rPr>
        <w:tab/>
        <w:t xml:space="preserve">Plantings on the entire site, including within the building envelopes, are to exclude species listed on the regional weeds lists. </w:t>
      </w:r>
    </w:p>
    <w:p w14:paraId="7377313D" w14:textId="77777777" w:rsidR="00A71190" w:rsidRDefault="00A71190" w:rsidP="003E70CB">
      <w:pPr>
        <w:widowControl w:val="0"/>
        <w:tabs>
          <w:tab w:val="clear" w:pos="567"/>
        </w:tabs>
        <w:autoSpaceDE w:val="0"/>
        <w:autoSpaceDN w:val="0"/>
        <w:adjustRightInd w:val="0"/>
        <w:jc w:val="both"/>
        <w:rPr>
          <w:rFonts w:ascii="Arial" w:hAnsi="Arial" w:cs="Arial"/>
          <w:i/>
          <w:iCs/>
          <w:spacing w:val="-3"/>
          <w:sz w:val="20"/>
          <w:szCs w:val="20"/>
          <w:lang w:eastAsia="en-AU"/>
        </w:rPr>
      </w:pPr>
      <w:r>
        <w:rPr>
          <w:rFonts w:ascii="Arial" w:hAnsi="Arial" w:cs="Arial"/>
          <w:i/>
          <w:iCs/>
          <w:spacing w:val="-3"/>
          <w:sz w:val="20"/>
          <w:szCs w:val="20"/>
          <w:lang w:eastAsia="en-AU"/>
        </w:rPr>
        <w:t xml:space="preserve">Reason: To ensure public utility services, access and restrictions are legalised over the land. </w:t>
      </w:r>
    </w:p>
    <w:p w14:paraId="3EA8D737" w14:textId="77777777" w:rsidR="00430B1D" w:rsidRDefault="00430B1D" w:rsidP="003E70CB">
      <w:pPr>
        <w:widowControl w:val="0"/>
        <w:tabs>
          <w:tab w:val="clear" w:pos="567"/>
        </w:tabs>
        <w:autoSpaceDE w:val="0"/>
        <w:autoSpaceDN w:val="0"/>
        <w:adjustRightInd w:val="0"/>
        <w:jc w:val="both"/>
        <w:rPr>
          <w:rFonts w:ascii="Arial" w:hAnsi="Arial" w:cs="Arial"/>
          <w:i/>
          <w:iCs/>
          <w:spacing w:val="-3"/>
          <w:sz w:val="20"/>
          <w:szCs w:val="20"/>
          <w:lang w:eastAsia="en-AU"/>
        </w:rPr>
      </w:pPr>
    </w:p>
    <w:p w14:paraId="6E551BBD" w14:textId="77777777" w:rsidR="00A71190" w:rsidRDefault="00A71190" w:rsidP="003E70CB">
      <w:pPr>
        <w:numPr>
          <w:ilvl w:val="0"/>
          <w:numId w:val="18"/>
        </w:numPr>
        <w:tabs>
          <w:tab w:val="clear" w:pos="567"/>
        </w:tabs>
        <w:autoSpaceDE w:val="0"/>
        <w:autoSpaceDN w:val="0"/>
        <w:adjustRightInd w:val="0"/>
        <w:spacing w:after="12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All Surfaces to be Concrete or Asphalt Surfaced</w:t>
      </w:r>
    </w:p>
    <w:p w14:paraId="52161BCB" w14:textId="77777777" w:rsidR="00A71190" w:rsidRDefault="00A71190" w:rsidP="003E70CB">
      <w:pPr>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All car parking spaces, loading bays, driveways and turning aisles must be either concrete or asphalt surfaced, with all car parking spaces line marked.</w:t>
      </w:r>
    </w:p>
    <w:p w14:paraId="35351795" w14:textId="77777777" w:rsidR="00430B1D" w:rsidRPr="00430B1D" w:rsidRDefault="00A71190" w:rsidP="00430B1D">
      <w:pPr>
        <w:widowControl w:val="0"/>
        <w:tabs>
          <w:tab w:val="clear" w:pos="567"/>
        </w:tabs>
        <w:autoSpaceDE w:val="0"/>
        <w:autoSpaceDN w:val="0"/>
        <w:adjustRightInd w:val="0"/>
        <w:spacing w:after="120" w:line="252" w:lineRule="auto"/>
        <w:jc w:val="both"/>
        <w:rPr>
          <w:rFonts w:ascii="Arial" w:hAnsi="Arial" w:cs="Arial"/>
          <w:sz w:val="22"/>
          <w:u w:val="single"/>
          <w:lang w:eastAsia="en-AU"/>
        </w:rPr>
      </w:pPr>
      <w:r>
        <w:rPr>
          <w:rFonts w:ascii="Arial" w:hAnsi="Arial" w:cs="Arial"/>
          <w:i/>
          <w:iCs/>
          <w:spacing w:val="-3"/>
          <w:sz w:val="20"/>
          <w:szCs w:val="20"/>
          <w:lang w:eastAsia="en-AU"/>
        </w:rPr>
        <w:t>Reason:  To ensure car parking spaces are functional prior to use of the premises.</w:t>
      </w:r>
      <w:r w:rsidRPr="003E70CB">
        <w:rPr>
          <w:rFonts w:ascii="Microsoft Sans Serif" w:hAnsi="Microsoft Sans Serif" w:cs="Microsoft Sans Serif"/>
          <w:b/>
          <w:bCs/>
          <w:caps/>
          <w:sz w:val="22"/>
          <w:lang w:val="en-US" w:eastAsia="en-AU"/>
        </w:rPr>
        <w:t xml:space="preserve"> </w:t>
      </w:r>
      <w:r>
        <w:rPr>
          <w:rFonts w:ascii="Microsoft Sans Serif" w:hAnsi="Microsoft Sans Serif" w:cs="Microsoft Sans Serif"/>
          <w:b/>
          <w:bCs/>
          <w:caps/>
          <w:sz w:val="22"/>
          <w:lang w:val="en-US" w:eastAsia="en-AU"/>
        </w:rPr>
        <w:t xml:space="preserve"> </w:t>
      </w:r>
    </w:p>
    <w:p w14:paraId="50D68AFE" w14:textId="77777777" w:rsidR="00A71190" w:rsidRPr="00430B1D" w:rsidRDefault="00A71190" w:rsidP="00430B1D">
      <w:pPr>
        <w:numPr>
          <w:ilvl w:val="0"/>
          <w:numId w:val="18"/>
        </w:numPr>
        <w:tabs>
          <w:tab w:val="clear" w:pos="567"/>
        </w:tabs>
        <w:autoSpaceDE w:val="0"/>
        <w:autoSpaceDN w:val="0"/>
        <w:adjustRightInd w:val="0"/>
        <w:spacing w:after="120" w:line="252" w:lineRule="auto"/>
        <w:jc w:val="both"/>
        <w:rPr>
          <w:rFonts w:ascii="Arial" w:hAnsi="Arial" w:cs="Arial"/>
          <w:b/>
          <w:bCs/>
          <w:sz w:val="22"/>
          <w:lang w:eastAsia="en-AU"/>
        </w:rPr>
      </w:pPr>
      <w:r w:rsidRPr="00430B1D">
        <w:rPr>
          <w:rFonts w:ascii="Arial" w:hAnsi="Arial" w:cs="Arial"/>
          <w:b/>
          <w:bCs/>
          <w:sz w:val="22"/>
          <w:lang w:eastAsia="en-AU"/>
        </w:rPr>
        <w:t>Certification of Completed Works</w:t>
      </w:r>
    </w:p>
    <w:p w14:paraId="519F0046" w14:textId="77777777" w:rsidR="00A71190" w:rsidRDefault="00A71190" w:rsidP="003E70CB">
      <w:pPr>
        <w:widowControl w:val="0"/>
        <w:tabs>
          <w:tab w:val="clear" w:pos="567"/>
          <w:tab w:val="left" w:pos="709"/>
          <w:tab w:val="left" w:pos="1418"/>
          <w:tab w:val="left" w:pos="2268"/>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At the completion of works the superintendent of works shall present to Queanbeyan-</w:t>
      </w:r>
      <w:proofErr w:type="spellStart"/>
      <w:r>
        <w:rPr>
          <w:rFonts w:ascii="Arial" w:hAnsi="Arial" w:cs="Arial"/>
          <w:sz w:val="22"/>
          <w:lang w:eastAsia="en-AU"/>
        </w:rPr>
        <w:t>Palerang</w:t>
      </w:r>
      <w:proofErr w:type="spellEnd"/>
      <w:r>
        <w:rPr>
          <w:rFonts w:ascii="Arial" w:hAnsi="Arial" w:cs="Arial"/>
          <w:sz w:val="22"/>
          <w:lang w:eastAsia="en-AU"/>
        </w:rPr>
        <w:t xml:space="preserve"> Regional Council a Certification Report for civil works and is to include copies of any approvals outlined in this development consent and report on the current status of environmental restoration and revegetation. All project plans, inspection test plans, and results are to be included in the report. The superintendent of works shall be a Civil Engineer or suitably experienced and accredited Registered Surveyor as set out in Council's Specification.</w:t>
      </w:r>
    </w:p>
    <w:p w14:paraId="5BDA5AA4" w14:textId="77777777" w:rsidR="00A71190" w:rsidRDefault="00A71190" w:rsidP="003E70CB">
      <w:pPr>
        <w:widowControl w:val="0"/>
        <w:tabs>
          <w:tab w:val="clear" w:pos="567"/>
        </w:tabs>
        <w:autoSpaceDE w:val="0"/>
        <w:autoSpaceDN w:val="0"/>
        <w:adjustRightInd w:val="0"/>
        <w:jc w:val="both"/>
        <w:rPr>
          <w:rFonts w:ascii="Arial" w:hAnsi="Arial" w:cs="Arial"/>
          <w:i/>
          <w:iCs/>
          <w:spacing w:val="-3"/>
          <w:sz w:val="20"/>
          <w:szCs w:val="20"/>
          <w:lang w:eastAsia="en-AU"/>
        </w:rPr>
      </w:pPr>
      <w:r>
        <w:rPr>
          <w:rFonts w:ascii="Arial" w:hAnsi="Arial" w:cs="Arial"/>
          <w:i/>
          <w:iCs/>
          <w:spacing w:val="-3"/>
          <w:sz w:val="20"/>
          <w:szCs w:val="20"/>
          <w:lang w:eastAsia="en-AU"/>
        </w:rPr>
        <w:t>Reason: To ensure compliance of the works with the terms of the development consent and quality control requirements defects.</w:t>
      </w:r>
    </w:p>
    <w:p w14:paraId="62D41DEB" w14:textId="77777777" w:rsidR="00430B1D" w:rsidRDefault="00430B1D" w:rsidP="003E70CB">
      <w:pPr>
        <w:widowControl w:val="0"/>
        <w:tabs>
          <w:tab w:val="clear" w:pos="567"/>
        </w:tabs>
        <w:autoSpaceDE w:val="0"/>
        <w:autoSpaceDN w:val="0"/>
        <w:adjustRightInd w:val="0"/>
        <w:jc w:val="both"/>
        <w:rPr>
          <w:rFonts w:ascii="Arial" w:hAnsi="Arial" w:cs="Arial"/>
          <w:i/>
          <w:iCs/>
          <w:spacing w:val="-3"/>
          <w:sz w:val="20"/>
          <w:szCs w:val="20"/>
          <w:lang w:eastAsia="en-AU"/>
        </w:rPr>
      </w:pPr>
    </w:p>
    <w:p w14:paraId="7E8CA020" w14:textId="77777777" w:rsidR="00A71190" w:rsidRDefault="00A71190" w:rsidP="003E70CB">
      <w:pPr>
        <w:widowControl w:val="0"/>
        <w:numPr>
          <w:ilvl w:val="0"/>
          <w:numId w:val="18"/>
        </w:numPr>
        <w:tabs>
          <w:tab w:val="clear" w:pos="567"/>
        </w:tabs>
        <w:autoSpaceDE w:val="0"/>
        <w:autoSpaceDN w:val="0"/>
        <w:adjustRightInd w:val="0"/>
        <w:spacing w:after="12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Work in Accordance with Engineering Specifications</w:t>
      </w:r>
    </w:p>
    <w:p w14:paraId="73E7F112" w14:textId="77777777" w:rsidR="00A71190" w:rsidRDefault="00A71190" w:rsidP="003E70CB">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All construction and restoration work must be carried out strictly in accordance with the approved drawings and Council’s Design and Construction Specifications.</w:t>
      </w:r>
    </w:p>
    <w:p w14:paraId="24182CB6"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ensure construction and restoration work is in accordance with Council’s requirements.</w:t>
      </w:r>
    </w:p>
    <w:p w14:paraId="22EAF1BF" w14:textId="78538B8C" w:rsidR="008D7AA4" w:rsidRDefault="008D7AA4">
      <w:pPr>
        <w:tabs>
          <w:tab w:val="clear" w:pos="567"/>
        </w:tabs>
        <w:rPr>
          <w:rFonts w:ascii="Arial" w:hAnsi="Arial" w:cs="Arial"/>
          <w:i/>
          <w:iCs/>
          <w:sz w:val="20"/>
          <w:szCs w:val="20"/>
          <w:lang w:eastAsia="en-AU"/>
        </w:rPr>
      </w:pPr>
      <w:r>
        <w:rPr>
          <w:rFonts w:ascii="Arial" w:hAnsi="Arial" w:cs="Arial"/>
          <w:i/>
          <w:iCs/>
          <w:sz w:val="20"/>
          <w:szCs w:val="20"/>
          <w:lang w:eastAsia="en-AU"/>
        </w:rPr>
        <w:br w:type="page"/>
      </w:r>
    </w:p>
    <w:p w14:paraId="381D6D06" w14:textId="77777777" w:rsidR="009B06E1" w:rsidRDefault="009B06E1" w:rsidP="003E70CB">
      <w:pPr>
        <w:widowControl w:val="0"/>
        <w:tabs>
          <w:tab w:val="clear" w:pos="567"/>
        </w:tabs>
        <w:autoSpaceDE w:val="0"/>
        <w:autoSpaceDN w:val="0"/>
        <w:adjustRightInd w:val="0"/>
        <w:jc w:val="both"/>
        <w:rPr>
          <w:rFonts w:ascii="Arial" w:hAnsi="Arial" w:cs="Arial"/>
          <w:i/>
          <w:iCs/>
          <w:sz w:val="20"/>
          <w:szCs w:val="20"/>
          <w:lang w:eastAsia="en-AU"/>
        </w:rPr>
      </w:pPr>
    </w:p>
    <w:p w14:paraId="764083F6" w14:textId="1B1B1244" w:rsidR="009B06E1" w:rsidRDefault="009B06E1" w:rsidP="008D7AA4">
      <w:pPr>
        <w:pStyle w:val="ListParagraph"/>
        <w:numPr>
          <w:ilvl w:val="0"/>
          <w:numId w:val="18"/>
        </w:numPr>
        <w:rPr>
          <w:rFonts w:ascii="Arial" w:hAnsi="Arial" w:cs="Arial"/>
          <w:b/>
        </w:rPr>
      </w:pPr>
      <w:r>
        <w:rPr>
          <w:rFonts w:ascii="Arial" w:hAnsi="Arial" w:cs="Arial"/>
          <w:b/>
        </w:rPr>
        <w:t xml:space="preserve"> Disposal of Material</w:t>
      </w:r>
    </w:p>
    <w:p w14:paraId="379967A2" w14:textId="77777777" w:rsidR="009B06E1" w:rsidRDefault="009B06E1" w:rsidP="009B06E1">
      <w:pPr>
        <w:rPr>
          <w:rFonts w:ascii="Arial" w:hAnsi="Arial" w:cs="Arial"/>
          <w:b/>
        </w:rPr>
      </w:pPr>
    </w:p>
    <w:p w14:paraId="308C47A4" w14:textId="77777777" w:rsidR="009B06E1" w:rsidRPr="008D7AA4" w:rsidRDefault="009B06E1" w:rsidP="009B06E1">
      <w:pPr>
        <w:rPr>
          <w:rFonts w:ascii="Arial" w:hAnsi="Arial" w:cs="Arial"/>
          <w:sz w:val="22"/>
        </w:rPr>
      </w:pPr>
      <w:r w:rsidRPr="008D7AA4">
        <w:rPr>
          <w:rFonts w:ascii="Arial" w:hAnsi="Arial" w:cs="Arial"/>
          <w:sz w:val="22"/>
        </w:rPr>
        <w:t xml:space="preserve">All material removed from the site must be disposed of to a licensed disposal facility.  Evidence of location, date and quantities of material disposed must be submitted to Council prior to issue of Occupation Certificate. </w:t>
      </w:r>
    </w:p>
    <w:p w14:paraId="132994FC" w14:textId="77777777" w:rsidR="009B06E1" w:rsidRDefault="009B06E1" w:rsidP="009B06E1">
      <w:pPr>
        <w:rPr>
          <w:rFonts w:ascii="Arial" w:hAnsi="Arial" w:cs="Arial"/>
        </w:rPr>
      </w:pPr>
    </w:p>
    <w:p w14:paraId="10A53CEB" w14:textId="45F6AEAA" w:rsidR="009B06E1" w:rsidRPr="008D7AA4" w:rsidRDefault="009B06E1" w:rsidP="009B06E1">
      <w:pPr>
        <w:rPr>
          <w:rFonts w:ascii="Arial" w:hAnsi="Arial" w:cs="Arial"/>
          <w:i/>
          <w:sz w:val="20"/>
        </w:rPr>
      </w:pPr>
      <w:r w:rsidRPr="008D7AA4">
        <w:rPr>
          <w:rFonts w:ascii="Arial" w:hAnsi="Arial" w:cs="Arial"/>
          <w:i/>
          <w:sz w:val="20"/>
        </w:rPr>
        <w:t>Reason: To ensure that material removed from the site are disposed in a safe and environmentally responsible manner.</w:t>
      </w:r>
    </w:p>
    <w:p w14:paraId="4E780E9E" w14:textId="77777777" w:rsidR="00A71190" w:rsidRPr="003E70CB" w:rsidRDefault="00A71190" w:rsidP="003E70CB">
      <w:pPr>
        <w:tabs>
          <w:tab w:val="clear" w:pos="567"/>
        </w:tabs>
        <w:autoSpaceDE w:val="0"/>
        <w:autoSpaceDN w:val="0"/>
        <w:adjustRightInd w:val="0"/>
        <w:jc w:val="both"/>
        <w:rPr>
          <w:rFonts w:ascii="Arial" w:hAnsi="Arial" w:cs="Arial"/>
          <w:i/>
          <w:iCs/>
          <w:spacing w:val="-3"/>
          <w:sz w:val="20"/>
          <w:szCs w:val="20"/>
          <w:lang w:eastAsia="en-AU"/>
        </w:rPr>
      </w:pPr>
    </w:p>
    <w:p w14:paraId="6ED5AEB1" w14:textId="77777777" w:rsidR="00A71190" w:rsidRDefault="00A71190" w:rsidP="0098752A">
      <w:pPr>
        <w:rPr>
          <w:rFonts w:ascii="Arial" w:hAnsi="Arial" w:cs="Arial"/>
          <w:b/>
          <w:sz w:val="22"/>
          <w:szCs w:val="24"/>
          <w:u w:val="single"/>
        </w:rPr>
      </w:pPr>
      <w:r>
        <w:rPr>
          <w:rFonts w:ascii="Arial" w:hAnsi="Arial" w:cs="Arial"/>
          <w:b/>
          <w:sz w:val="22"/>
          <w:szCs w:val="24"/>
          <w:u w:val="single"/>
        </w:rPr>
        <w:t>CONDITIONS TO BE SATISFIED DURING THE ONGOING USE OF THE PREMISES</w:t>
      </w:r>
    </w:p>
    <w:p w14:paraId="169BC0B4" w14:textId="77777777" w:rsidR="00A71190" w:rsidRDefault="00A71190" w:rsidP="0098752A">
      <w:pPr>
        <w:rPr>
          <w:rFonts w:ascii="Arial" w:hAnsi="Arial" w:cs="Arial"/>
          <w:b/>
          <w:sz w:val="22"/>
          <w:szCs w:val="24"/>
          <w:u w:val="single"/>
        </w:rPr>
      </w:pPr>
    </w:p>
    <w:p w14:paraId="703C6B5D" w14:textId="77777777" w:rsidR="008E5CC1" w:rsidRDefault="008E5CC1" w:rsidP="008E5CC1">
      <w:pPr>
        <w:numPr>
          <w:ilvl w:val="0"/>
          <w:numId w:val="18"/>
        </w:numPr>
        <w:tabs>
          <w:tab w:val="clear" w:pos="567"/>
        </w:tabs>
        <w:autoSpaceDE w:val="0"/>
        <w:autoSpaceDN w:val="0"/>
        <w:adjustRightInd w:val="0"/>
        <w:spacing w:after="240"/>
        <w:rPr>
          <w:rFonts w:ascii="Arial" w:hAnsi="Arial" w:cs="Arial"/>
          <w:b/>
          <w:bCs/>
          <w:sz w:val="22"/>
          <w:lang w:eastAsia="en-AU"/>
        </w:rPr>
      </w:pPr>
      <w:r>
        <w:rPr>
          <w:rFonts w:ascii="Arial" w:hAnsi="Arial" w:cs="Arial"/>
          <w:b/>
          <w:bCs/>
          <w:sz w:val="22"/>
          <w:lang w:eastAsia="en-AU"/>
        </w:rPr>
        <w:t>Submit Annual Fire Safety Statement</w:t>
      </w:r>
    </w:p>
    <w:p w14:paraId="58EFD4E8" w14:textId="77777777" w:rsidR="008E5CC1" w:rsidRDefault="008E5CC1" w:rsidP="008E5CC1">
      <w:pPr>
        <w:tabs>
          <w:tab w:val="clear" w:pos="567"/>
        </w:tabs>
        <w:autoSpaceDE w:val="0"/>
        <w:autoSpaceDN w:val="0"/>
        <w:adjustRightInd w:val="0"/>
        <w:rPr>
          <w:rFonts w:ascii="Arial" w:hAnsi="Arial" w:cs="Arial"/>
          <w:sz w:val="22"/>
          <w:lang w:eastAsia="en-AU"/>
        </w:rPr>
      </w:pPr>
      <w:r>
        <w:rPr>
          <w:rFonts w:ascii="Arial" w:hAnsi="Arial" w:cs="Arial"/>
          <w:sz w:val="22"/>
          <w:lang w:eastAsia="en-AU"/>
        </w:rPr>
        <w:t>Each year, the owner of the building must submit to Council an Annual Fire Safety Statement for the building.  The Annual Fire Safety Statement must address each Essential Fire Safety Measure in the building.</w:t>
      </w:r>
    </w:p>
    <w:p w14:paraId="03C7A785" w14:textId="77777777" w:rsidR="008E5CC1" w:rsidRDefault="008E5CC1" w:rsidP="008E5CC1">
      <w:pPr>
        <w:widowControl w:val="0"/>
        <w:tabs>
          <w:tab w:val="clear" w:pos="567"/>
        </w:tabs>
        <w:autoSpaceDE w:val="0"/>
        <w:autoSpaceDN w:val="0"/>
        <w:adjustRightInd w:val="0"/>
        <w:spacing w:after="120"/>
        <w:jc w:val="both"/>
        <w:rPr>
          <w:rFonts w:ascii="Arial" w:hAnsi="Arial" w:cs="Arial"/>
          <w:i/>
          <w:iCs/>
          <w:sz w:val="20"/>
          <w:szCs w:val="20"/>
          <w:lang w:eastAsia="en-AU"/>
        </w:rPr>
      </w:pPr>
      <w:r>
        <w:rPr>
          <w:rFonts w:ascii="Arial" w:hAnsi="Arial" w:cs="Arial"/>
          <w:i/>
          <w:iCs/>
          <w:sz w:val="20"/>
          <w:szCs w:val="20"/>
          <w:lang w:eastAsia="en-AU"/>
        </w:rPr>
        <w:t xml:space="preserve">Reason:  To ensure compliance with the Environmental Planning and Assessment Regulation 2000. </w:t>
      </w:r>
    </w:p>
    <w:p w14:paraId="1D7247A0" w14:textId="77777777" w:rsidR="008E5CC1" w:rsidRDefault="008E5CC1" w:rsidP="0098752A">
      <w:pPr>
        <w:rPr>
          <w:rFonts w:ascii="Arial" w:hAnsi="Arial" w:cs="Arial"/>
          <w:b/>
          <w:sz w:val="22"/>
          <w:szCs w:val="24"/>
          <w:u w:val="single"/>
        </w:rPr>
      </w:pPr>
    </w:p>
    <w:p w14:paraId="44328257" w14:textId="77777777" w:rsidR="008E5CC1" w:rsidRDefault="008E5CC1" w:rsidP="008E5CC1">
      <w:pPr>
        <w:widowControl w:val="0"/>
        <w:numPr>
          <w:ilvl w:val="0"/>
          <w:numId w:val="18"/>
        </w:numPr>
        <w:tabs>
          <w:tab w:val="clear" w:pos="567"/>
        </w:tabs>
        <w:autoSpaceDE w:val="0"/>
        <w:autoSpaceDN w:val="0"/>
        <w:adjustRightInd w:val="0"/>
        <w:spacing w:after="160" w:line="252" w:lineRule="auto"/>
        <w:rPr>
          <w:rFonts w:ascii="Arial" w:hAnsi="Arial" w:cs="Arial"/>
          <w:b/>
          <w:bCs/>
          <w:sz w:val="22"/>
          <w:lang w:eastAsia="en-AU"/>
        </w:rPr>
      </w:pPr>
      <w:r>
        <w:rPr>
          <w:rFonts w:ascii="Arial" w:hAnsi="Arial" w:cs="Arial"/>
          <w:b/>
          <w:bCs/>
          <w:sz w:val="22"/>
          <w:lang w:eastAsia="en-AU"/>
        </w:rPr>
        <w:t>Storage of Dangerous Substances is Prohibited (Flooding)</w:t>
      </w:r>
    </w:p>
    <w:p w14:paraId="60BF2CCE" w14:textId="77777777" w:rsidR="008E5CC1" w:rsidRDefault="008E5CC1" w:rsidP="008E5CC1">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The storage of the following substances in quantities, other than for isolated or occasional household purposes, is prohibited for this development:</w:t>
      </w:r>
    </w:p>
    <w:p w14:paraId="2126B594" w14:textId="77777777" w:rsidR="008E5CC1" w:rsidRDefault="008E5CC1" w:rsidP="008E5CC1">
      <w:pPr>
        <w:widowControl w:val="0"/>
        <w:tabs>
          <w:tab w:val="clear" w:pos="567"/>
        </w:tabs>
        <w:autoSpaceDE w:val="0"/>
        <w:autoSpaceDN w:val="0"/>
        <w:adjustRightInd w:val="0"/>
        <w:spacing w:line="252" w:lineRule="auto"/>
        <w:ind w:left="567"/>
        <w:jc w:val="both"/>
        <w:rPr>
          <w:rFonts w:ascii="Arial" w:hAnsi="Arial" w:cs="Arial"/>
          <w:sz w:val="22"/>
          <w:lang w:eastAsia="en-AU"/>
        </w:rPr>
      </w:pPr>
      <w:r>
        <w:rPr>
          <w:rFonts w:ascii="Arial" w:hAnsi="Arial" w:cs="Arial"/>
          <w:sz w:val="22"/>
          <w:lang w:eastAsia="en-AU"/>
        </w:rPr>
        <w:t>Acetone</w:t>
      </w:r>
      <w:r>
        <w:rPr>
          <w:rFonts w:ascii="Arial" w:hAnsi="Arial" w:cs="Arial"/>
          <w:sz w:val="22"/>
          <w:lang w:eastAsia="en-AU"/>
        </w:rPr>
        <w:tab/>
      </w:r>
      <w:r>
        <w:rPr>
          <w:rFonts w:ascii="Arial" w:hAnsi="Arial" w:cs="Arial"/>
          <w:sz w:val="22"/>
          <w:lang w:eastAsia="en-AU"/>
        </w:rPr>
        <w:tab/>
      </w:r>
      <w:r>
        <w:rPr>
          <w:rFonts w:ascii="Arial" w:hAnsi="Arial" w:cs="Arial"/>
          <w:sz w:val="22"/>
          <w:lang w:eastAsia="en-AU"/>
        </w:rPr>
        <w:tab/>
        <w:t>Celluloid</w:t>
      </w:r>
      <w:r>
        <w:rPr>
          <w:rFonts w:ascii="Arial" w:hAnsi="Arial" w:cs="Arial"/>
          <w:sz w:val="22"/>
          <w:lang w:eastAsia="en-AU"/>
        </w:rPr>
        <w:tab/>
      </w:r>
      <w:r>
        <w:rPr>
          <w:rFonts w:ascii="Arial" w:hAnsi="Arial" w:cs="Arial"/>
          <w:sz w:val="22"/>
          <w:lang w:eastAsia="en-AU"/>
        </w:rPr>
        <w:tab/>
        <w:t>Magnesium</w:t>
      </w:r>
    </w:p>
    <w:p w14:paraId="6510A0F7" w14:textId="77777777" w:rsidR="008E5CC1" w:rsidRDefault="008E5CC1" w:rsidP="008E5CC1">
      <w:pPr>
        <w:widowControl w:val="0"/>
        <w:tabs>
          <w:tab w:val="clear" w:pos="567"/>
        </w:tabs>
        <w:autoSpaceDE w:val="0"/>
        <w:autoSpaceDN w:val="0"/>
        <w:adjustRightInd w:val="0"/>
        <w:spacing w:line="252" w:lineRule="auto"/>
        <w:ind w:left="567"/>
        <w:jc w:val="both"/>
        <w:rPr>
          <w:rFonts w:ascii="Arial" w:hAnsi="Arial" w:cs="Arial"/>
          <w:sz w:val="22"/>
          <w:lang w:eastAsia="en-AU"/>
        </w:rPr>
      </w:pPr>
      <w:r>
        <w:rPr>
          <w:rFonts w:ascii="Arial" w:hAnsi="Arial" w:cs="Arial"/>
          <w:sz w:val="22"/>
          <w:lang w:eastAsia="en-AU"/>
        </w:rPr>
        <w:t>Ammonia</w:t>
      </w:r>
      <w:r>
        <w:rPr>
          <w:rFonts w:ascii="Arial" w:hAnsi="Arial" w:cs="Arial"/>
          <w:sz w:val="22"/>
          <w:lang w:eastAsia="en-AU"/>
        </w:rPr>
        <w:tab/>
      </w:r>
      <w:r>
        <w:rPr>
          <w:rFonts w:ascii="Arial" w:hAnsi="Arial" w:cs="Arial"/>
          <w:sz w:val="22"/>
          <w:lang w:eastAsia="en-AU"/>
        </w:rPr>
        <w:tab/>
        <w:t>Chlorine</w:t>
      </w:r>
      <w:r>
        <w:rPr>
          <w:rFonts w:ascii="Arial" w:hAnsi="Arial" w:cs="Arial"/>
          <w:sz w:val="22"/>
          <w:lang w:eastAsia="en-AU"/>
        </w:rPr>
        <w:tab/>
      </w:r>
      <w:r>
        <w:rPr>
          <w:rFonts w:ascii="Arial" w:hAnsi="Arial" w:cs="Arial"/>
          <w:sz w:val="22"/>
          <w:lang w:eastAsia="en-AU"/>
        </w:rPr>
        <w:tab/>
        <w:t>Nitric Acid</w:t>
      </w:r>
    </w:p>
    <w:p w14:paraId="49FC1865" w14:textId="77777777" w:rsidR="008E5CC1" w:rsidRDefault="008E5CC1" w:rsidP="008E5CC1">
      <w:pPr>
        <w:widowControl w:val="0"/>
        <w:tabs>
          <w:tab w:val="clear" w:pos="567"/>
        </w:tabs>
        <w:autoSpaceDE w:val="0"/>
        <w:autoSpaceDN w:val="0"/>
        <w:adjustRightInd w:val="0"/>
        <w:spacing w:line="252" w:lineRule="auto"/>
        <w:ind w:left="567"/>
        <w:jc w:val="both"/>
        <w:rPr>
          <w:rFonts w:ascii="Arial" w:hAnsi="Arial" w:cs="Arial"/>
          <w:sz w:val="22"/>
          <w:lang w:eastAsia="en-AU"/>
        </w:rPr>
      </w:pPr>
      <w:proofErr w:type="spellStart"/>
      <w:r>
        <w:rPr>
          <w:rFonts w:ascii="Arial" w:hAnsi="Arial" w:cs="Arial"/>
          <w:sz w:val="22"/>
          <w:lang w:eastAsia="en-AU"/>
        </w:rPr>
        <w:t>Benzine</w:t>
      </w:r>
      <w:proofErr w:type="spellEnd"/>
      <w:r>
        <w:rPr>
          <w:rFonts w:ascii="Arial" w:hAnsi="Arial" w:cs="Arial"/>
          <w:sz w:val="22"/>
          <w:lang w:eastAsia="en-AU"/>
        </w:rPr>
        <w:tab/>
      </w:r>
      <w:r>
        <w:rPr>
          <w:rFonts w:ascii="Arial" w:hAnsi="Arial" w:cs="Arial"/>
          <w:sz w:val="22"/>
          <w:lang w:eastAsia="en-AU"/>
        </w:rPr>
        <w:tab/>
      </w:r>
      <w:r>
        <w:rPr>
          <w:rFonts w:ascii="Arial" w:hAnsi="Arial" w:cs="Arial"/>
          <w:sz w:val="22"/>
          <w:lang w:eastAsia="en-AU"/>
        </w:rPr>
        <w:tab/>
        <w:t>Petrol</w:t>
      </w:r>
      <w:r>
        <w:rPr>
          <w:rFonts w:ascii="Arial" w:hAnsi="Arial" w:cs="Arial"/>
          <w:sz w:val="22"/>
          <w:lang w:eastAsia="en-AU"/>
        </w:rPr>
        <w:tab/>
      </w:r>
      <w:r>
        <w:rPr>
          <w:rFonts w:ascii="Arial" w:hAnsi="Arial" w:cs="Arial"/>
          <w:sz w:val="22"/>
          <w:lang w:eastAsia="en-AU"/>
        </w:rPr>
        <w:tab/>
      </w:r>
      <w:r>
        <w:rPr>
          <w:rFonts w:ascii="Arial" w:hAnsi="Arial" w:cs="Arial"/>
          <w:sz w:val="22"/>
          <w:lang w:eastAsia="en-AU"/>
        </w:rPr>
        <w:tab/>
        <w:t>Phosphorus</w:t>
      </w:r>
    </w:p>
    <w:p w14:paraId="6740AD69" w14:textId="77777777" w:rsidR="008E5CC1" w:rsidRDefault="008E5CC1" w:rsidP="008E5CC1">
      <w:pPr>
        <w:widowControl w:val="0"/>
        <w:tabs>
          <w:tab w:val="clear" w:pos="567"/>
        </w:tabs>
        <w:autoSpaceDE w:val="0"/>
        <w:autoSpaceDN w:val="0"/>
        <w:adjustRightInd w:val="0"/>
        <w:spacing w:line="252" w:lineRule="auto"/>
        <w:ind w:left="567"/>
        <w:jc w:val="both"/>
        <w:rPr>
          <w:rFonts w:ascii="Arial" w:hAnsi="Arial" w:cs="Arial"/>
          <w:sz w:val="22"/>
          <w:lang w:eastAsia="en-AU"/>
        </w:rPr>
      </w:pPr>
      <w:r>
        <w:rPr>
          <w:rFonts w:ascii="Arial" w:hAnsi="Arial" w:cs="Arial"/>
          <w:sz w:val="22"/>
          <w:lang w:eastAsia="en-AU"/>
        </w:rPr>
        <w:t>Sodium</w:t>
      </w:r>
      <w:r>
        <w:rPr>
          <w:rFonts w:ascii="Arial" w:hAnsi="Arial" w:cs="Arial"/>
          <w:sz w:val="22"/>
          <w:lang w:eastAsia="en-AU"/>
        </w:rPr>
        <w:tab/>
      </w:r>
      <w:r>
        <w:rPr>
          <w:rFonts w:ascii="Arial" w:hAnsi="Arial" w:cs="Arial"/>
          <w:sz w:val="22"/>
          <w:lang w:eastAsia="en-AU"/>
        </w:rPr>
        <w:tab/>
      </w:r>
      <w:r>
        <w:rPr>
          <w:rFonts w:ascii="Arial" w:hAnsi="Arial" w:cs="Arial"/>
          <w:sz w:val="22"/>
          <w:lang w:eastAsia="en-AU"/>
        </w:rPr>
        <w:tab/>
        <w:t>Sulphur</w:t>
      </w:r>
      <w:r>
        <w:rPr>
          <w:rFonts w:ascii="Arial" w:hAnsi="Arial" w:cs="Arial"/>
          <w:sz w:val="22"/>
          <w:lang w:eastAsia="en-AU"/>
        </w:rPr>
        <w:tab/>
      </w:r>
      <w:r>
        <w:rPr>
          <w:rFonts w:ascii="Arial" w:hAnsi="Arial" w:cs="Arial"/>
          <w:sz w:val="22"/>
          <w:lang w:eastAsia="en-AU"/>
        </w:rPr>
        <w:tab/>
        <w:t>Potassium</w:t>
      </w:r>
    </w:p>
    <w:p w14:paraId="3749835D" w14:textId="77777777" w:rsidR="008E5CC1" w:rsidRDefault="008E5CC1" w:rsidP="008E5CC1">
      <w:pPr>
        <w:widowControl w:val="0"/>
        <w:tabs>
          <w:tab w:val="clear" w:pos="567"/>
        </w:tabs>
        <w:autoSpaceDE w:val="0"/>
        <w:autoSpaceDN w:val="0"/>
        <w:adjustRightInd w:val="0"/>
        <w:spacing w:after="160" w:line="252" w:lineRule="auto"/>
        <w:ind w:left="567"/>
        <w:jc w:val="both"/>
        <w:rPr>
          <w:rFonts w:ascii="Arial" w:hAnsi="Arial" w:cs="Arial"/>
          <w:sz w:val="22"/>
          <w:lang w:eastAsia="en-AU"/>
        </w:rPr>
      </w:pPr>
      <w:r>
        <w:rPr>
          <w:rFonts w:ascii="Arial" w:hAnsi="Arial" w:cs="Arial"/>
          <w:sz w:val="22"/>
          <w:lang w:eastAsia="en-AU"/>
        </w:rPr>
        <w:t xml:space="preserve">Carbon </w:t>
      </w:r>
      <w:proofErr w:type="spellStart"/>
      <w:r>
        <w:rPr>
          <w:rFonts w:ascii="Arial" w:hAnsi="Arial" w:cs="Arial"/>
          <w:sz w:val="22"/>
          <w:lang w:eastAsia="en-AU"/>
        </w:rPr>
        <w:t>Disulfide</w:t>
      </w:r>
      <w:proofErr w:type="spellEnd"/>
      <w:r>
        <w:rPr>
          <w:rFonts w:ascii="Arial" w:hAnsi="Arial" w:cs="Arial"/>
          <w:sz w:val="22"/>
          <w:lang w:eastAsia="en-AU"/>
        </w:rPr>
        <w:tab/>
        <w:t>Hydrochloric Acid</w:t>
      </w:r>
    </w:p>
    <w:p w14:paraId="1A41680B" w14:textId="77777777" w:rsidR="008E5CC1" w:rsidRDefault="008E5CC1" w:rsidP="008E5CC1">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To ensure that substances that are extremely vulnerable to flood conditions are not stored in quantities that will cause adverse impacts in the event of a flood as the land is located within a “designated flood” area as defined in Section 2.5 “Flood Management” of Queanbeyan Development Control Plan 2012.   </w:t>
      </w:r>
    </w:p>
    <w:p w14:paraId="5A413EFE" w14:textId="77777777" w:rsidR="008E5CC1" w:rsidRDefault="008E5CC1" w:rsidP="0098752A">
      <w:pPr>
        <w:rPr>
          <w:rFonts w:ascii="Arial" w:hAnsi="Arial" w:cs="Arial"/>
          <w:b/>
          <w:sz w:val="22"/>
          <w:szCs w:val="24"/>
          <w:u w:val="single"/>
        </w:rPr>
      </w:pPr>
    </w:p>
    <w:p w14:paraId="141A7DAD" w14:textId="77777777" w:rsidR="008E5CC1" w:rsidRDefault="008E5CC1" w:rsidP="008E5CC1">
      <w:pPr>
        <w:widowControl w:val="0"/>
        <w:numPr>
          <w:ilvl w:val="0"/>
          <w:numId w:val="18"/>
        </w:numPr>
        <w:tabs>
          <w:tab w:val="clear" w:pos="567"/>
        </w:tabs>
        <w:autoSpaceDE w:val="0"/>
        <w:autoSpaceDN w:val="0"/>
        <w:adjustRightInd w:val="0"/>
        <w:spacing w:after="160" w:line="252" w:lineRule="auto"/>
        <w:rPr>
          <w:rFonts w:ascii="Arial" w:hAnsi="Arial" w:cs="Arial"/>
          <w:b/>
          <w:bCs/>
          <w:sz w:val="22"/>
          <w:lang w:eastAsia="en-AU"/>
        </w:rPr>
      </w:pPr>
      <w:r>
        <w:rPr>
          <w:rFonts w:ascii="Arial" w:hAnsi="Arial" w:cs="Arial"/>
          <w:b/>
          <w:bCs/>
          <w:sz w:val="22"/>
          <w:lang w:eastAsia="en-AU"/>
        </w:rPr>
        <w:t>Equipment Storage below Flood Planning Level</w:t>
      </w:r>
    </w:p>
    <w:p w14:paraId="575422CC" w14:textId="77777777" w:rsidR="008E5CC1" w:rsidRDefault="008E5CC1" w:rsidP="008E5CC1">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All electrical and mechanical services and equipment that have to be installed below RL576.02mAHD</w:t>
      </w:r>
      <w:r>
        <w:rPr>
          <w:rFonts w:ascii="Arial" w:hAnsi="Arial" w:cs="Arial"/>
          <w:color w:val="FF0000"/>
          <w:sz w:val="22"/>
          <w:lang w:eastAsia="en-AU"/>
        </w:rPr>
        <w:t xml:space="preserve"> </w:t>
      </w:r>
      <w:r>
        <w:rPr>
          <w:rFonts w:ascii="Arial" w:hAnsi="Arial" w:cs="Arial"/>
          <w:sz w:val="22"/>
          <w:lang w:eastAsia="en-AU"/>
        </w:rPr>
        <w:t>must conform to the following:</w:t>
      </w:r>
    </w:p>
    <w:p w14:paraId="51C7DADA" w14:textId="77777777" w:rsidR="008E5CC1" w:rsidRDefault="008E5CC1" w:rsidP="008E5CC1">
      <w:pPr>
        <w:widowControl w:val="0"/>
        <w:tabs>
          <w:tab w:val="clear" w:pos="567"/>
        </w:tabs>
        <w:autoSpaceDE w:val="0"/>
        <w:autoSpaceDN w:val="0"/>
        <w:adjustRightInd w:val="0"/>
        <w:spacing w:after="120" w:line="252" w:lineRule="auto"/>
        <w:ind w:left="720" w:hanging="360"/>
        <w:jc w:val="both"/>
        <w:rPr>
          <w:rFonts w:ascii="Arial" w:hAnsi="Arial" w:cs="Arial"/>
          <w:i/>
          <w:iCs/>
          <w:sz w:val="22"/>
          <w:lang w:eastAsia="en-AU"/>
        </w:rPr>
      </w:pPr>
      <w:r>
        <w:rPr>
          <w:rFonts w:ascii="Symbol" w:hAnsi="Symbol" w:cs="Symbol"/>
          <w:sz w:val="22"/>
          <w:lang w:eastAsia="en-AU"/>
        </w:rPr>
        <w:t></w:t>
      </w:r>
      <w:r>
        <w:rPr>
          <w:rFonts w:ascii="Symbol" w:hAnsi="Symbol" w:cs="Symbol"/>
          <w:sz w:val="22"/>
          <w:lang w:eastAsia="en-AU"/>
        </w:rPr>
        <w:tab/>
      </w:r>
      <w:r>
        <w:rPr>
          <w:rFonts w:ascii="Arial" w:hAnsi="Arial" w:cs="Arial"/>
          <w:i/>
          <w:iCs/>
          <w:sz w:val="22"/>
          <w:lang w:eastAsia="en-AU"/>
        </w:rPr>
        <w:t>Equipment</w:t>
      </w:r>
    </w:p>
    <w:p w14:paraId="7B23C8DD" w14:textId="77777777" w:rsidR="008E5CC1" w:rsidRDefault="008E5CC1" w:rsidP="008E5CC1">
      <w:pPr>
        <w:widowControl w:val="0"/>
        <w:tabs>
          <w:tab w:val="clear" w:pos="567"/>
        </w:tabs>
        <w:autoSpaceDE w:val="0"/>
        <w:autoSpaceDN w:val="0"/>
        <w:adjustRightInd w:val="0"/>
        <w:spacing w:after="120" w:line="252" w:lineRule="auto"/>
        <w:ind w:left="720"/>
        <w:jc w:val="both"/>
        <w:rPr>
          <w:rFonts w:ascii="Arial" w:hAnsi="Arial" w:cs="Arial"/>
          <w:sz w:val="22"/>
          <w:lang w:eastAsia="en-AU"/>
        </w:rPr>
      </w:pPr>
      <w:r>
        <w:rPr>
          <w:rFonts w:ascii="Arial" w:hAnsi="Arial" w:cs="Arial"/>
          <w:sz w:val="22"/>
          <w:lang w:eastAsia="en-AU"/>
        </w:rPr>
        <w:t>All electrical and mechanical equipment must be capable of disconnection by a single plug and socket assembly.</w:t>
      </w:r>
    </w:p>
    <w:p w14:paraId="26DDC72A" w14:textId="77777777" w:rsidR="008E5CC1" w:rsidRDefault="008E5CC1" w:rsidP="008E5CC1">
      <w:pPr>
        <w:widowControl w:val="0"/>
        <w:tabs>
          <w:tab w:val="clear" w:pos="567"/>
        </w:tabs>
        <w:autoSpaceDE w:val="0"/>
        <w:autoSpaceDN w:val="0"/>
        <w:adjustRightInd w:val="0"/>
        <w:spacing w:after="120" w:line="252" w:lineRule="auto"/>
        <w:ind w:left="720" w:hanging="360"/>
        <w:jc w:val="both"/>
        <w:rPr>
          <w:rFonts w:ascii="Arial" w:hAnsi="Arial" w:cs="Arial"/>
          <w:i/>
          <w:iCs/>
          <w:sz w:val="22"/>
          <w:lang w:eastAsia="en-AU"/>
        </w:rPr>
      </w:pPr>
      <w:r>
        <w:rPr>
          <w:rFonts w:ascii="Symbol" w:hAnsi="Symbol" w:cs="Symbol"/>
          <w:sz w:val="22"/>
          <w:lang w:eastAsia="en-AU"/>
        </w:rPr>
        <w:t></w:t>
      </w:r>
      <w:r>
        <w:rPr>
          <w:rFonts w:ascii="Symbol" w:hAnsi="Symbol" w:cs="Symbol"/>
          <w:sz w:val="22"/>
          <w:lang w:eastAsia="en-AU"/>
        </w:rPr>
        <w:tab/>
      </w:r>
      <w:r>
        <w:rPr>
          <w:rFonts w:ascii="Arial" w:hAnsi="Arial" w:cs="Arial"/>
          <w:i/>
          <w:iCs/>
          <w:sz w:val="22"/>
          <w:lang w:eastAsia="en-AU"/>
        </w:rPr>
        <w:t>Services</w:t>
      </w:r>
    </w:p>
    <w:p w14:paraId="252E59EC" w14:textId="77777777" w:rsidR="008E5CC1" w:rsidRDefault="008E5CC1" w:rsidP="008E5CC1">
      <w:pPr>
        <w:widowControl w:val="0"/>
        <w:tabs>
          <w:tab w:val="clear" w:pos="567"/>
        </w:tabs>
        <w:autoSpaceDE w:val="0"/>
        <w:autoSpaceDN w:val="0"/>
        <w:adjustRightInd w:val="0"/>
        <w:spacing w:after="120" w:line="252" w:lineRule="auto"/>
        <w:ind w:left="720"/>
        <w:jc w:val="both"/>
        <w:rPr>
          <w:rFonts w:ascii="Arial" w:hAnsi="Arial" w:cs="Arial"/>
          <w:sz w:val="22"/>
          <w:lang w:eastAsia="en-AU"/>
        </w:rPr>
      </w:pPr>
      <w:r>
        <w:rPr>
          <w:rFonts w:ascii="Arial" w:hAnsi="Arial" w:cs="Arial"/>
          <w:sz w:val="22"/>
          <w:lang w:eastAsia="en-AU"/>
        </w:rPr>
        <w:t xml:space="preserve">A sign, advising that electrical and mechanical services must be thoroughly cleaned or replaced and be checked by a qualified electrical contractor before commencement of reuse, must be installed in close proximity to those services.  </w:t>
      </w:r>
    </w:p>
    <w:p w14:paraId="7E3C6708" w14:textId="77777777" w:rsidR="008E5CC1" w:rsidRDefault="008E5CC1" w:rsidP="008E5CC1">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To ensure the development is compatible with the flood risk of the area and to minimise damage to property that may occur in the event of flooding. </w:t>
      </w:r>
    </w:p>
    <w:p w14:paraId="6E4995DD" w14:textId="5BEC6010" w:rsidR="008D7AA4" w:rsidRDefault="008D7AA4">
      <w:pPr>
        <w:tabs>
          <w:tab w:val="clear" w:pos="567"/>
        </w:tabs>
        <w:rPr>
          <w:rFonts w:ascii="Arial" w:hAnsi="Arial" w:cs="Arial"/>
          <w:b/>
          <w:sz w:val="22"/>
          <w:szCs w:val="24"/>
          <w:u w:val="single"/>
        </w:rPr>
      </w:pPr>
      <w:r>
        <w:rPr>
          <w:rFonts w:ascii="Arial" w:hAnsi="Arial" w:cs="Arial"/>
          <w:b/>
          <w:sz w:val="22"/>
          <w:szCs w:val="24"/>
          <w:u w:val="single"/>
        </w:rPr>
        <w:br w:type="page"/>
      </w:r>
    </w:p>
    <w:p w14:paraId="162E1A56" w14:textId="77777777" w:rsidR="008E5CC1" w:rsidRDefault="008E5CC1" w:rsidP="0098752A">
      <w:pPr>
        <w:rPr>
          <w:rFonts w:ascii="Arial" w:hAnsi="Arial" w:cs="Arial"/>
          <w:b/>
          <w:sz w:val="22"/>
          <w:szCs w:val="24"/>
          <w:u w:val="single"/>
        </w:rPr>
      </w:pPr>
    </w:p>
    <w:p w14:paraId="18073826" w14:textId="77777777" w:rsidR="00A71190" w:rsidRDefault="00A71190" w:rsidP="003E70CB">
      <w:pPr>
        <w:numPr>
          <w:ilvl w:val="0"/>
          <w:numId w:val="18"/>
        </w:numPr>
        <w:tabs>
          <w:tab w:val="clear" w:pos="567"/>
        </w:tabs>
        <w:autoSpaceDE w:val="0"/>
        <w:autoSpaceDN w:val="0"/>
        <w:adjustRightInd w:val="0"/>
        <w:spacing w:after="12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Maintain Car Parking Areas and Driveway Seals</w:t>
      </w:r>
    </w:p>
    <w:p w14:paraId="6801BCD4"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All sealed car parking areas, loading bays, manoeuvring areas and driveways must be maintained in a trafficable condition, including pavement line marking</w:t>
      </w:r>
    </w:p>
    <w:p w14:paraId="25B6059B" w14:textId="77777777" w:rsidR="00430B1D" w:rsidRPr="00430B1D" w:rsidRDefault="00A71190" w:rsidP="00430B1D">
      <w:pPr>
        <w:tabs>
          <w:tab w:val="clear" w:pos="567"/>
        </w:tabs>
        <w:autoSpaceDE w:val="0"/>
        <w:autoSpaceDN w:val="0"/>
        <w:adjustRightInd w:val="0"/>
        <w:spacing w:after="120" w:line="252" w:lineRule="auto"/>
        <w:jc w:val="both"/>
        <w:rPr>
          <w:rFonts w:ascii="Arial" w:hAnsi="Arial" w:cs="Arial"/>
          <w:b/>
          <w:bCs/>
          <w:caps/>
          <w:sz w:val="22"/>
          <w:lang w:val="en-US" w:eastAsia="en-AU"/>
        </w:rPr>
      </w:pPr>
      <w:r>
        <w:rPr>
          <w:rFonts w:ascii="Arial" w:hAnsi="Arial" w:cs="Arial"/>
          <w:i/>
          <w:iCs/>
          <w:sz w:val="20"/>
          <w:szCs w:val="20"/>
          <w:lang w:eastAsia="en-AU"/>
        </w:rPr>
        <w:t>Reason: To ensure car park areas are useable.</w:t>
      </w:r>
      <w:r w:rsidRPr="003E70CB">
        <w:rPr>
          <w:rFonts w:ascii="Microsoft Sans Serif" w:hAnsi="Microsoft Sans Serif" w:cs="Microsoft Sans Serif"/>
          <w:b/>
          <w:bCs/>
          <w:caps/>
          <w:sz w:val="22"/>
          <w:lang w:val="en-US" w:eastAsia="en-AU"/>
        </w:rPr>
        <w:t xml:space="preserve"> </w:t>
      </w:r>
      <w:r>
        <w:rPr>
          <w:rFonts w:ascii="Microsoft Sans Serif" w:hAnsi="Microsoft Sans Serif" w:cs="Microsoft Sans Serif"/>
          <w:b/>
          <w:bCs/>
          <w:caps/>
          <w:sz w:val="22"/>
          <w:lang w:val="en-US" w:eastAsia="en-AU"/>
        </w:rPr>
        <w:t xml:space="preserve"> </w:t>
      </w:r>
    </w:p>
    <w:p w14:paraId="5301D70F" w14:textId="77777777" w:rsidR="00A71190" w:rsidRDefault="00A71190" w:rsidP="003E70CB">
      <w:pPr>
        <w:numPr>
          <w:ilvl w:val="0"/>
          <w:numId w:val="18"/>
        </w:numPr>
        <w:tabs>
          <w:tab w:val="clear" w:pos="567"/>
        </w:tabs>
        <w:autoSpaceDE w:val="0"/>
        <w:autoSpaceDN w:val="0"/>
        <w:adjustRightInd w:val="0"/>
        <w:spacing w:after="120" w:line="252" w:lineRule="auto"/>
        <w:jc w:val="both"/>
        <w:rPr>
          <w:rFonts w:ascii="Arial" w:hAnsi="Arial" w:cs="Arial"/>
          <w:b/>
          <w:bCs/>
          <w:caps/>
          <w:sz w:val="22"/>
          <w:lang w:val="en-US" w:eastAsia="en-AU"/>
        </w:rPr>
      </w:pPr>
      <w:r>
        <w:rPr>
          <w:rFonts w:ascii="Arial" w:hAnsi="Arial" w:cs="Arial"/>
          <w:b/>
          <w:bCs/>
          <w:sz w:val="22"/>
          <w:lang w:val="en-US" w:eastAsia="en-AU"/>
        </w:rPr>
        <w:t>Vehicle and Goods Storage Confined to the Site</w:t>
      </w:r>
    </w:p>
    <w:p w14:paraId="08A44CCB" w14:textId="77777777" w:rsidR="00A71190" w:rsidRDefault="00A71190" w:rsidP="003E70CB">
      <w:pPr>
        <w:widowControl w:val="0"/>
        <w:tabs>
          <w:tab w:val="clear" w:pos="567"/>
        </w:tabs>
        <w:autoSpaceDE w:val="0"/>
        <w:autoSpaceDN w:val="0"/>
        <w:adjustRightInd w:val="0"/>
        <w:spacing w:after="120"/>
        <w:rPr>
          <w:rFonts w:ascii="Arial" w:hAnsi="Arial" w:cs="Arial"/>
          <w:sz w:val="22"/>
          <w:lang w:eastAsia="en-AU"/>
        </w:rPr>
      </w:pPr>
      <w:r>
        <w:rPr>
          <w:rFonts w:ascii="Arial" w:hAnsi="Arial" w:cs="Arial"/>
          <w:sz w:val="22"/>
          <w:lang w:eastAsia="en-AU"/>
        </w:rPr>
        <w:t>All loading and unloading activities in connection with the development must be carried out wholly within the site and all goods and vehicles associated with the development must be accommodated wholly within the site.</w:t>
      </w:r>
    </w:p>
    <w:p w14:paraId="2222C244" w14:textId="77777777" w:rsidR="00430B1D" w:rsidRPr="00430B1D" w:rsidRDefault="00A71190" w:rsidP="00430B1D">
      <w:pPr>
        <w:tabs>
          <w:tab w:val="clear" w:pos="567"/>
        </w:tabs>
        <w:autoSpaceDE w:val="0"/>
        <w:autoSpaceDN w:val="0"/>
        <w:adjustRightInd w:val="0"/>
        <w:spacing w:after="120" w:line="252" w:lineRule="auto"/>
        <w:jc w:val="both"/>
        <w:rPr>
          <w:rFonts w:ascii="Arial" w:hAnsi="Arial" w:cs="Arial"/>
          <w:b/>
          <w:bCs/>
          <w:sz w:val="22"/>
          <w:lang w:val="en-US" w:eastAsia="en-AU"/>
        </w:rPr>
      </w:pPr>
      <w:r>
        <w:rPr>
          <w:rFonts w:ascii="Arial" w:hAnsi="Arial" w:cs="Arial"/>
          <w:i/>
          <w:iCs/>
          <w:sz w:val="20"/>
          <w:szCs w:val="20"/>
          <w:lang w:eastAsia="en-AU"/>
        </w:rPr>
        <w:t xml:space="preserve">Reason: To ensure free flow of vehicular and pedestrian traffic on the road and the verge. </w:t>
      </w:r>
    </w:p>
    <w:p w14:paraId="2A837F39" w14:textId="77777777" w:rsidR="00A71190" w:rsidRDefault="00A71190" w:rsidP="003E70CB">
      <w:pPr>
        <w:numPr>
          <w:ilvl w:val="0"/>
          <w:numId w:val="18"/>
        </w:numPr>
        <w:tabs>
          <w:tab w:val="clear" w:pos="567"/>
        </w:tabs>
        <w:autoSpaceDE w:val="0"/>
        <w:autoSpaceDN w:val="0"/>
        <w:adjustRightInd w:val="0"/>
        <w:spacing w:after="120" w:line="252" w:lineRule="auto"/>
        <w:jc w:val="both"/>
        <w:rPr>
          <w:rFonts w:ascii="Arial" w:hAnsi="Arial" w:cs="Arial"/>
          <w:b/>
          <w:bCs/>
          <w:sz w:val="22"/>
          <w:lang w:val="en-US" w:eastAsia="en-AU"/>
        </w:rPr>
      </w:pPr>
      <w:r>
        <w:rPr>
          <w:rFonts w:ascii="Microsoft Sans Serif" w:hAnsi="Microsoft Sans Serif" w:cs="Microsoft Sans Serif"/>
          <w:b/>
          <w:bCs/>
          <w:caps/>
          <w:sz w:val="22"/>
          <w:lang w:val="en-US" w:eastAsia="en-AU"/>
        </w:rPr>
        <w:t xml:space="preserve"> </w:t>
      </w:r>
      <w:r>
        <w:rPr>
          <w:rFonts w:ascii="Arial" w:hAnsi="Arial" w:cs="Arial"/>
          <w:b/>
          <w:bCs/>
          <w:sz w:val="22"/>
          <w:lang w:val="en-US" w:eastAsia="en-AU"/>
        </w:rPr>
        <w:t>Car Parking Spaces to be Kept Free at all Times</w:t>
      </w:r>
    </w:p>
    <w:p w14:paraId="11B4835A"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All car parking spaces, loading and unloading areas, vehicle manoeuvring and driveway areas must not be used for the storage of any goods or materials and must be available for their intended use at all times. The operator of the development must ensure that all vehicles associated with the development are parked within the site in the approved car parking area as line marked.</w:t>
      </w:r>
    </w:p>
    <w:p w14:paraId="551FDEC6"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To ensure such areas are available for occupants and visitors of the site and parking on site is used for the development. </w:t>
      </w:r>
    </w:p>
    <w:p w14:paraId="42B22BEB"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484BB5FB" w14:textId="77777777" w:rsidR="00A71190" w:rsidRDefault="00A71190" w:rsidP="003E70CB">
      <w:pPr>
        <w:widowControl w:val="0"/>
        <w:numPr>
          <w:ilvl w:val="0"/>
          <w:numId w:val="18"/>
        </w:numPr>
        <w:tabs>
          <w:tab w:val="clear" w:pos="567"/>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Surface Water</w:t>
      </w:r>
    </w:p>
    <w:p w14:paraId="1B912F55"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Do not re-direct surface water onto adjoining private land. Alterations to the surface contours must not impede or divert natural surface water run-off, so as to cause a nuisance to adjoining property owners or create an erosion or sediment problem.</w:t>
      </w:r>
    </w:p>
    <w:p w14:paraId="2BD19EDB"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Stormwater disposal does not impact on the building or neighbouring properties. </w:t>
      </w:r>
    </w:p>
    <w:p w14:paraId="23C7FC45"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4A25AC32" w14:textId="77777777" w:rsidR="00165084" w:rsidRDefault="00165084" w:rsidP="00165084">
      <w:pPr>
        <w:tabs>
          <w:tab w:val="clear" w:pos="567"/>
        </w:tabs>
        <w:autoSpaceDE w:val="0"/>
        <w:autoSpaceDN w:val="0"/>
        <w:adjustRightInd w:val="0"/>
        <w:jc w:val="both"/>
        <w:rPr>
          <w:rFonts w:ascii="Arial" w:hAnsi="Arial" w:cs="Arial"/>
          <w:color w:val="000000"/>
          <w:sz w:val="22"/>
          <w:lang w:eastAsia="en-AU"/>
        </w:rPr>
      </w:pPr>
      <w:r w:rsidRPr="00165084">
        <w:rPr>
          <w:rFonts w:ascii="Arial" w:hAnsi="Arial" w:cs="Arial"/>
          <w:b/>
          <w:bCs/>
          <w:color w:val="000000"/>
          <w:sz w:val="22"/>
          <w:lang w:eastAsia="en-AU"/>
        </w:rPr>
        <w:t xml:space="preserve">OTHER APPROVALS </w:t>
      </w:r>
      <w:r w:rsidRPr="00165084">
        <w:rPr>
          <w:rFonts w:ascii="Arial" w:hAnsi="Arial" w:cs="Arial"/>
          <w:color w:val="000000"/>
          <w:sz w:val="22"/>
          <w:lang w:eastAsia="en-AU"/>
        </w:rPr>
        <w:t xml:space="preserve">(Section 4.12(5) </w:t>
      </w:r>
      <w:r w:rsidRPr="00165084">
        <w:rPr>
          <w:rFonts w:ascii="Arial" w:hAnsi="Arial" w:cs="Arial"/>
          <w:i/>
          <w:iCs/>
          <w:color w:val="000000"/>
          <w:sz w:val="22"/>
          <w:lang w:eastAsia="en-AU"/>
        </w:rPr>
        <w:t xml:space="preserve">Environmental Planning &amp; Assessment Act 1979 </w:t>
      </w:r>
      <w:r w:rsidRPr="00165084">
        <w:rPr>
          <w:rFonts w:ascii="Arial" w:hAnsi="Arial" w:cs="Arial"/>
          <w:color w:val="000000"/>
          <w:sz w:val="22"/>
          <w:lang w:eastAsia="en-AU"/>
        </w:rPr>
        <w:t xml:space="preserve">as amended): </w:t>
      </w:r>
    </w:p>
    <w:p w14:paraId="224BDECB" w14:textId="77777777" w:rsidR="00165084" w:rsidRPr="00165084" w:rsidRDefault="00165084" w:rsidP="00165084">
      <w:pPr>
        <w:tabs>
          <w:tab w:val="clear" w:pos="567"/>
        </w:tabs>
        <w:autoSpaceDE w:val="0"/>
        <w:autoSpaceDN w:val="0"/>
        <w:adjustRightInd w:val="0"/>
        <w:jc w:val="both"/>
        <w:rPr>
          <w:rFonts w:ascii="Arial" w:hAnsi="Arial" w:cs="Arial"/>
          <w:color w:val="000000"/>
          <w:sz w:val="22"/>
          <w:lang w:eastAsia="en-AU"/>
        </w:rPr>
      </w:pPr>
    </w:p>
    <w:p w14:paraId="53AEE969" w14:textId="77777777" w:rsidR="00165084" w:rsidRDefault="00165084" w:rsidP="00165084">
      <w:pPr>
        <w:tabs>
          <w:tab w:val="clear" w:pos="567"/>
        </w:tabs>
        <w:autoSpaceDE w:val="0"/>
        <w:autoSpaceDN w:val="0"/>
        <w:adjustRightInd w:val="0"/>
        <w:jc w:val="both"/>
        <w:rPr>
          <w:rFonts w:ascii="Arial" w:hAnsi="Arial" w:cs="Arial"/>
          <w:i/>
          <w:iCs/>
          <w:color w:val="000000"/>
          <w:sz w:val="22"/>
          <w:lang w:eastAsia="en-AU"/>
        </w:rPr>
      </w:pPr>
      <w:r w:rsidRPr="00165084">
        <w:rPr>
          <w:rFonts w:ascii="Arial" w:hAnsi="Arial" w:cs="Arial"/>
          <w:i/>
          <w:iCs/>
          <w:color w:val="000000"/>
          <w:sz w:val="22"/>
          <w:lang w:eastAsia="en-AU"/>
        </w:rPr>
        <w:t xml:space="preserve">Section 68 Local Government Act 1993 </w:t>
      </w:r>
    </w:p>
    <w:p w14:paraId="783D4EE9" w14:textId="77777777" w:rsidR="00165084" w:rsidRPr="00165084" w:rsidRDefault="00165084" w:rsidP="00165084">
      <w:pPr>
        <w:tabs>
          <w:tab w:val="clear" w:pos="567"/>
        </w:tabs>
        <w:autoSpaceDE w:val="0"/>
        <w:autoSpaceDN w:val="0"/>
        <w:adjustRightInd w:val="0"/>
        <w:jc w:val="both"/>
        <w:rPr>
          <w:rFonts w:ascii="Arial" w:hAnsi="Arial" w:cs="Arial"/>
          <w:color w:val="000000"/>
          <w:sz w:val="22"/>
          <w:lang w:eastAsia="en-AU"/>
        </w:rPr>
      </w:pPr>
    </w:p>
    <w:p w14:paraId="630944D1" w14:textId="77777777" w:rsidR="00165084" w:rsidRPr="00165084" w:rsidRDefault="00165084" w:rsidP="00165084">
      <w:pPr>
        <w:tabs>
          <w:tab w:val="clear" w:pos="567"/>
        </w:tabs>
        <w:autoSpaceDE w:val="0"/>
        <w:autoSpaceDN w:val="0"/>
        <w:adjustRightInd w:val="0"/>
        <w:jc w:val="both"/>
        <w:rPr>
          <w:rFonts w:ascii="Arial" w:hAnsi="Arial" w:cs="Arial"/>
          <w:color w:val="000000"/>
          <w:sz w:val="22"/>
          <w:lang w:eastAsia="en-AU"/>
        </w:rPr>
      </w:pPr>
      <w:r w:rsidRPr="00165084">
        <w:rPr>
          <w:rFonts w:ascii="Arial" w:hAnsi="Arial" w:cs="Arial"/>
          <w:b/>
          <w:bCs/>
          <w:color w:val="000000"/>
          <w:sz w:val="22"/>
          <w:lang w:eastAsia="en-AU"/>
        </w:rPr>
        <w:t xml:space="preserve">CARRY OUT WATER SUPPLY, SEWERAGE &amp; STORMWATER DRAINAGE WORK, </w:t>
      </w:r>
    </w:p>
    <w:p w14:paraId="75A1EFA6" w14:textId="77777777" w:rsidR="008E5CC1" w:rsidRDefault="00165084" w:rsidP="00165084">
      <w:pPr>
        <w:widowControl w:val="0"/>
        <w:tabs>
          <w:tab w:val="clear" w:pos="567"/>
        </w:tabs>
        <w:autoSpaceDE w:val="0"/>
        <w:autoSpaceDN w:val="0"/>
        <w:adjustRightInd w:val="0"/>
        <w:jc w:val="both"/>
        <w:rPr>
          <w:rFonts w:ascii="Arial" w:hAnsi="Arial" w:cs="Arial"/>
          <w:b/>
          <w:bCs/>
          <w:color w:val="000000"/>
          <w:sz w:val="22"/>
          <w:lang w:eastAsia="en-AU"/>
        </w:rPr>
      </w:pPr>
      <w:r w:rsidRPr="00165084">
        <w:rPr>
          <w:rFonts w:ascii="Arial" w:hAnsi="Arial" w:cs="Arial"/>
          <w:b/>
          <w:bCs/>
          <w:color w:val="000000"/>
          <w:sz w:val="22"/>
          <w:lang w:eastAsia="en-AU"/>
        </w:rPr>
        <w:t>CONDITIONS TO BE SATISFIED FOR PLUMBING AND DRAINAGE</w:t>
      </w:r>
    </w:p>
    <w:p w14:paraId="60739875" w14:textId="77777777" w:rsidR="00165084" w:rsidRDefault="00165084" w:rsidP="00165084">
      <w:pPr>
        <w:widowControl w:val="0"/>
        <w:tabs>
          <w:tab w:val="clear" w:pos="567"/>
        </w:tabs>
        <w:autoSpaceDE w:val="0"/>
        <w:autoSpaceDN w:val="0"/>
        <w:adjustRightInd w:val="0"/>
        <w:jc w:val="both"/>
        <w:rPr>
          <w:rFonts w:ascii="Arial" w:hAnsi="Arial" w:cs="Arial"/>
          <w:i/>
          <w:iCs/>
          <w:sz w:val="20"/>
          <w:szCs w:val="20"/>
          <w:lang w:eastAsia="en-AU"/>
        </w:rPr>
      </w:pPr>
    </w:p>
    <w:p w14:paraId="4DACA2BC" w14:textId="77777777" w:rsidR="00A71190" w:rsidRDefault="00A71190" w:rsidP="003E70CB">
      <w:pPr>
        <w:numPr>
          <w:ilvl w:val="0"/>
          <w:numId w:val="18"/>
        </w:numPr>
        <w:tabs>
          <w:tab w:val="clear" w:pos="567"/>
          <w:tab w:val="left" w:pos="0"/>
        </w:tabs>
        <w:suppressAutoHyphens/>
        <w:autoSpaceDE w:val="0"/>
        <w:autoSpaceDN w:val="0"/>
        <w:adjustRightInd w:val="0"/>
        <w:spacing w:after="120"/>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Plumbing and Drainage Installation Regulations</w:t>
      </w:r>
    </w:p>
    <w:p w14:paraId="72EBE527" w14:textId="77777777" w:rsidR="00A71190" w:rsidRDefault="00A71190" w:rsidP="003E70CB">
      <w:pPr>
        <w:tabs>
          <w:tab w:val="clear" w:pos="567"/>
        </w:tabs>
        <w:autoSpaceDE w:val="0"/>
        <w:autoSpaceDN w:val="0"/>
        <w:adjustRightInd w:val="0"/>
        <w:spacing w:after="120"/>
        <w:rPr>
          <w:rFonts w:ascii="Arial" w:hAnsi="Arial" w:cs="Arial"/>
          <w:sz w:val="22"/>
          <w:lang w:eastAsia="en-AU"/>
        </w:rPr>
      </w:pPr>
      <w:r>
        <w:rPr>
          <w:rFonts w:ascii="Arial" w:hAnsi="Arial" w:cs="Arial"/>
          <w:sz w:val="22"/>
          <w:lang w:eastAsia="en-AU"/>
        </w:rPr>
        <w:t>Plumbing and drainage work must be carried out in accordance with the requirements of the Local Government (General) Regulation 2005, the Plumbing and Drainage Act 2011 and Regulations under that Act and with the Plumbing Code of Australia.  Such work must be carried out by a person licensed by the NSW Department of Fair Trading.</w:t>
      </w:r>
    </w:p>
    <w:p w14:paraId="5EC307B8"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 xml:space="preserve">Reason: This is a mandatory condition under the provisions of the Local Government (General) Regulation 2005. </w:t>
      </w:r>
    </w:p>
    <w:p w14:paraId="7B0C161A" w14:textId="77777777" w:rsidR="00430B1D" w:rsidRDefault="00430B1D" w:rsidP="003E70CB">
      <w:pPr>
        <w:tabs>
          <w:tab w:val="clear" w:pos="567"/>
        </w:tabs>
        <w:autoSpaceDE w:val="0"/>
        <w:autoSpaceDN w:val="0"/>
        <w:adjustRightInd w:val="0"/>
        <w:rPr>
          <w:rFonts w:ascii="Arial" w:hAnsi="Arial" w:cs="Arial"/>
          <w:i/>
          <w:iCs/>
          <w:sz w:val="20"/>
          <w:szCs w:val="20"/>
          <w:lang w:eastAsia="en-AU"/>
        </w:rPr>
      </w:pPr>
    </w:p>
    <w:p w14:paraId="19B8D1BE" w14:textId="77777777" w:rsidR="00A71190" w:rsidRDefault="00A71190" w:rsidP="003E70CB">
      <w:pPr>
        <w:numPr>
          <w:ilvl w:val="0"/>
          <w:numId w:val="18"/>
        </w:numPr>
        <w:tabs>
          <w:tab w:val="clear" w:pos="567"/>
          <w:tab w:val="left" w:pos="0"/>
        </w:tabs>
        <w:suppressAutoHyphens/>
        <w:autoSpaceDE w:val="0"/>
        <w:autoSpaceDN w:val="0"/>
        <w:adjustRightInd w:val="0"/>
        <w:spacing w:after="120"/>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Inspection of Plumbing and Drainage</w:t>
      </w:r>
    </w:p>
    <w:p w14:paraId="625327E2" w14:textId="77777777" w:rsidR="00A71190" w:rsidRDefault="00A71190" w:rsidP="003E70CB">
      <w:pPr>
        <w:tabs>
          <w:tab w:val="clear" w:pos="567"/>
        </w:tabs>
        <w:autoSpaceDE w:val="0"/>
        <w:autoSpaceDN w:val="0"/>
        <w:adjustRightInd w:val="0"/>
        <w:spacing w:after="120"/>
        <w:rPr>
          <w:rFonts w:ascii="Arial" w:hAnsi="Arial" w:cs="Arial"/>
          <w:sz w:val="22"/>
          <w:lang w:eastAsia="en-AU"/>
        </w:rPr>
      </w:pPr>
      <w:r>
        <w:rPr>
          <w:rFonts w:ascii="Arial" w:hAnsi="Arial" w:cs="Arial"/>
          <w:sz w:val="22"/>
          <w:lang w:eastAsia="en-AU"/>
        </w:rPr>
        <w:t>Plumbing and Drainage must be inspected by Council at the relevant stages of construction in accordance with Council’s inspection schedule.</w:t>
      </w:r>
    </w:p>
    <w:p w14:paraId="2B2DFC58"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ensure compliance with the inspection requirements of Plumbing and Drainage Regulation 2012 and Council’s inspection schedule.</w:t>
      </w:r>
    </w:p>
    <w:p w14:paraId="1E367D62" w14:textId="01B50487" w:rsidR="008D7AA4" w:rsidRDefault="008D7AA4">
      <w:pPr>
        <w:tabs>
          <w:tab w:val="clear" w:pos="567"/>
        </w:tabs>
        <w:rPr>
          <w:rFonts w:ascii="Arial" w:hAnsi="Arial" w:cs="Arial"/>
          <w:i/>
          <w:iCs/>
          <w:sz w:val="20"/>
          <w:szCs w:val="20"/>
          <w:lang w:eastAsia="en-AU"/>
        </w:rPr>
      </w:pPr>
      <w:r>
        <w:rPr>
          <w:rFonts w:ascii="Arial" w:hAnsi="Arial" w:cs="Arial"/>
          <w:i/>
          <w:iCs/>
          <w:sz w:val="20"/>
          <w:szCs w:val="20"/>
          <w:lang w:eastAsia="en-AU"/>
        </w:rPr>
        <w:br w:type="page"/>
      </w:r>
    </w:p>
    <w:p w14:paraId="187B53C3" w14:textId="77777777" w:rsidR="00430B1D" w:rsidRDefault="00430B1D" w:rsidP="003E70CB">
      <w:pPr>
        <w:tabs>
          <w:tab w:val="clear" w:pos="567"/>
        </w:tabs>
        <w:autoSpaceDE w:val="0"/>
        <w:autoSpaceDN w:val="0"/>
        <w:adjustRightInd w:val="0"/>
        <w:rPr>
          <w:rFonts w:ascii="Arial" w:hAnsi="Arial" w:cs="Arial"/>
          <w:i/>
          <w:iCs/>
          <w:sz w:val="20"/>
          <w:szCs w:val="20"/>
          <w:lang w:eastAsia="en-AU"/>
        </w:rPr>
      </w:pPr>
    </w:p>
    <w:p w14:paraId="2B74E208" w14:textId="77777777" w:rsidR="00A71190" w:rsidRDefault="00A71190" w:rsidP="003E70CB">
      <w:pPr>
        <w:numPr>
          <w:ilvl w:val="0"/>
          <w:numId w:val="18"/>
        </w:numPr>
        <w:tabs>
          <w:tab w:val="clear" w:pos="567"/>
          <w:tab w:val="left" w:pos="0"/>
        </w:tabs>
        <w:suppressAutoHyphens/>
        <w:autoSpaceDE w:val="0"/>
        <w:autoSpaceDN w:val="0"/>
        <w:adjustRightInd w:val="0"/>
        <w:spacing w:after="120"/>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Floor Level to Be 150mm Above Yard Gully</w:t>
      </w:r>
    </w:p>
    <w:p w14:paraId="3E10270C" w14:textId="77777777" w:rsidR="00A71190" w:rsidRDefault="00A71190" w:rsidP="003E70CB">
      <w:pPr>
        <w:tabs>
          <w:tab w:val="clear" w:pos="567"/>
        </w:tabs>
        <w:autoSpaceDE w:val="0"/>
        <w:autoSpaceDN w:val="0"/>
        <w:adjustRightInd w:val="0"/>
        <w:spacing w:after="120"/>
        <w:rPr>
          <w:rFonts w:ascii="Arial" w:hAnsi="Arial" w:cs="Arial"/>
          <w:sz w:val="22"/>
          <w:lang w:eastAsia="en-AU"/>
        </w:rPr>
      </w:pPr>
      <w:r>
        <w:rPr>
          <w:rFonts w:ascii="Arial" w:hAnsi="Arial" w:cs="Arial"/>
          <w:sz w:val="22"/>
          <w:lang w:eastAsia="en-AU"/>
        </w:rPr>
        <w:t>The floor level of areas with fixtures connected to sewer must be at least 150mm above overflow level of the yard gully and surface water must be prevented from entering the yard gully.</w:t>
      </w:r>
    </w:p>
    <w:p w14:paraId="0CB6BE8B"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ensure any sewage surcharges occur outside the building and to prevent surface water from entering the sewerage system.</w:t>
      </w:r>
    </w:p>
    <w:p w14:paraId="59B8A366" w14:textId="77777777" w:rsidR="00430B1D" w:rsidRDefault="00430B1D" w:rsidP="003E70CB">
      <w:pPr>
        <w:tabs>
          <w:tab w:val="clear" w:pos="567"/>
        </w:tabs>
        <w:autoSpaceDE w:val="0"/>
        <w:autoSpaceDN w:val="0"/>
        <w:adjustRightInd w:val="0"/>
        <w:rPr>
          <w:rFonts w:ascii="Arial" w:hAnsi="Arial" w:cs="Arial"/>
          <w:i/>
          <w:iCs/>
          <w:sz w:val="20"/>
          <w:szCs w:val="20"/>
          <w:lang w:eastAsia="en-AU"/>
        </w:rPr>
      </w:pPr>
    </w:p>
    <w:p w14:paraId="1B617625" w14:textId="77777777" w:rsidR="00A71190" w:rsidRDefault="00A71190" w:rsidP="003E70CB">
      <w:pPr>
        <w:numPr>
          <w:ilvl w:val="0"/>
          <w:numId w:val="18"/>
        </w:numPr>
        <w:tabs>
          <w:tab w:val="clear" w:pos="567"/>
          <w:tab w:val="left" w:pos="0"/>
        </w:tabs>
        <w:suppressAutoHyphens/>
        <w:autoSpaceDE w:val="0"/>
        <w:autoSpaceDN w:val="0"/>
        <w:adjustRightInd w:val="0"/>
        <w:spacing w:after="120"/>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Heated Water Not To Exceed 50 Degrees C</w:t>
      </w:r>
    </w:p>
    <w:p w14:paraId="04FE271C" w14:textId="77777777" w:rsidR="00A71190" w:rsidRDefault="00A71190" w:rsidP="003E70CB">
      <w:pPr>
        <w:tabs>
          <w:tab w:val="clear" w:pos="567"/>
        </w:tabs>
        <w:autoSpaceDE w:val="0"/>
        <w:autoSpaceDN w:val="0"/>
        <w:adjustRightInd w:val="0"/>
        <w:spacing w:after="120"/>
        <w:rPr>
          <w:rFonts w:ascii="Arial" w:hAnsi="Arial" w:cs="Arial"/>
          <w:sz w:val="22"/>
          <w:lang w:eastAsia="en-AU"/>
        </w:rPr>
      </w:pPr>
      <w:r>
        <w:rPr>
          <w:rFonts w:ascii="Arial" w:hAnsi="Arial" w:cs="Arial"/>
          <w:sz w:val="22"/>
          <w:lang w:eastAsia="en-AU"/>
        </w:rPr>
        <w:t>All new heated water installations, must deliver hot water at the outlet of all sanitary fixtures used primarily for personal hygiene purposes at a temperature not exceeding 50</w:t>
      </w:r>
      <w:r>
        <w:rPr>
          <w:rFonts w:ascii="Arial" w:hAnsi="Arial" w:cs="Arial"/>
          <w:sz w:val="22"/>
          <w:vertAlign w:val="superscript"/>
          <w:lang w:eastAsia="en-AU"/>
        </w:rPr>
        <w:t>o</w:t>
      </w:r>
      <w:r>
        <w:rPr>
          <w:rFonts w:ascii="Arial" w:hAnsi="Arial" w:cs="Arial"/>
          <w:sz w:val="22"/>
          <w:lang w:eastAsia="en-AU"/>
        </w:rPr>
        <w:t xml:space="preserve"> Celsius.</w:t>
      </w:r>
    </w:p>
    <w:p w14:paraId="252F2375" w14:textId="77777777" w:rsidR="00A71190" w:rsidRPr="008D7AA4" w:rsidRDefault="00A71190" w:rsidP="003E70CB">
      <w:pPr>
        <w:tabs>
          <w:tab w:val="clear" w:pos="567"/>
        </w:tabs>
        <w:autoSpaceDE w:val="0"/>
        <w:autoSpaceDN w:val="0"/>
        <w:adjustRightInd w:val="0"/>
        <w:spacing w:after="120"/>
        <w:rPr>
          <w:rFonts w:ascii="Arial" w:hAnsi="Arial" w:cs="Arial"/>
          <w:sz w:val="22"/>
          <w:lang w:eastAsia="en-AU"/>
        </w:rPr>
      </w:pPr>
      <w:r>
        <w:rPr>
          <w:rFonts w:ascii="Arial" w:hAnsi="Arial" w:cs="Arial"/>
          <w:color w:val="000000"/>
          <w:sz w:val="22"/>
          <w:lang w:eastAsia="en-AU"/>
        </w:rPr>
        <w:t>All heated water installation for any accessible facility must deliver hot water at a temperature not exceeding 45</w:t>
      </w:r>
      <w:r>
        <w:rPr>
          <w:rFonts w:ascii="Arial" w:hAnsi="Arial" w:cs="Arial"/>
          <w:color w:val="000000"/>
          <w:sz w:val="22"/>
          <w:vertAlign w:val="superscript"/>
          <w:lang w:eastAsia="en-AU"/>
        </w:rPr>
        <w:t>o</w:t>
      </w:r>
      <w:r>
        <w:rPr>
          <w:rFonts w:ascii="Arial" w:hAnsi="Arial" w:cs="Arial"/>
          <w:color w:val="000000"/>
          <w:sz w:val="22"/>
          <w:lang w:eastAsia="en-AU"/>
        </w:rPr>
        <w:t xml:space="preserve"> </w:t>
      </w:r>
      <w:r w:rsidRPr="008D7AA4">
        <w:rPr>
          <w:rFonts w:ascii="Arial" w:hAnsi="Arial" w:cs="Arial"/>
          <w:sz w:val="22"/>
          <w:lang w:eastAsia="en-AU"/>
        </w:rPr>
        <w:t>Celsius.</w:t>
      </w:r>
    </w:p>
    <w:p w14:paraId="1C700185"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 xml:space="preserve">Reason: To prevent accidental scalding. </w:t>
      </w:r>
    </w:p>
    <w:p w14:paraId="0FF6FFC5" w14:textId="77777777" w:rsidR="00A71190" w:rsidRPr="003E70CB" w:rsidRDefault="00A71190" w:rsidP="003E70CB">
      <w:pPr>
        <w:widowControl w:val="0"/>
        <w:tabs>
          <w:tab w:val="clear" w:pos="567"/>
        </w:tabs>
        <w:autoSpaceDE w:val="0"/>
        <w:autoSpaceDN w:val="0"/>
        <w:adjustRightInd w:val="0"/>
        <w:rPr>
          <w:rFonts w:ascii="Arial" w:hAnsi="Arial" w:cs="Arial"/>
          <w:i/>
          <w:iCs/>
          <w:sz w:val="20"/>
          <w:szCs w:val="20"/>
          <w:lang w:eastAsia="en-AU"/>
        </w:rPr>
      </w:pPr>
    </w:p>
    <w:p w14:paraId="62E6D9D6" w14:textId="77777777" w:rsidR="00A71190" w:rsidRDefault="00A71190" w:rsidP="0098752A">
      <w:pPr>
        <w:rPr>
          <w:rFonts w:ascii="Arial" w:hAnsi="Arial" w:cs="Arial"/>
          <w:b/>
          <w:sz w:val="22"/>
          <w:szCs w:val="24"/>
          <w:u w:val="single"/>
        </w:rPr>
      </w:pPr>
    </w:p>
    <w:p w14:paraId="4D3FE033" w14:textId="77777777" w:rsidR="00A71190" w:rsidRDefault="00A71190" w:rsidP="0098752A">
      <w:pPr>
        <w:rPr>
          <w:rFonts w:ascii="Arial" w:hAnsi="Arial" w:cs="Arial"/>
          <w:b/>
          <w:sz w:val="22"/>
          <w:szCs w:val="24"/>
          <w:u w:val="single"/>
        </w:rPr>
      </w:pPr>
    </w:p>
    <w:p w14:paraId="7136EA9C" w14:textId="77777777" w:rsidR="00216779" w:rsidRPr="00810C4D" w:rsidRDefault="00216779" w:rsidP="00216779">
      <w:pPr>
        <w:pStyle w:val="Default"/>
        <w:rPr>
          <w:rFonts w:ascii="Arial" w:hAnsi="Arial" w:cs="Arial"/>
          <w:b/>
          <w:bCs/>
          <w:sz w:val="22"/>
          <w:szCs w:val="22"/>
        </w:rPr>
      </w:pPr>
      <w:r w:rsidRPr="00810C4D">
        <w:rPr>
          <w:rFonts w:ascii="Arial" w:hAnsi="Arial" w:cs="Arial"/>
          <w:b/>
          <w:bCs/>
          <w:sz w:val="22"/>
          <w:szCs w:val="22"/>
        </w:rPr>
        <w:t xml:space="preserve">Advisory Notes: </w:t>
      </w:r>
    </w:p>
    <w:p w14:paraId="62D36186" w14:textId="77777777" w:rsidR="00216779" w:rsidRPr="00810C4D" w:rsidRDefault="00216779" w:rsidP="00216779">
      <w:pPr>
        <w:pStyle w:val="Default"/>
        <w:rPr>
          <w:rFonts w:ascii="Arial" w:hAnsi="Arial" w:cs="Arial"/>
          <w:sz w:val="22"/>
          <w:szCs w:val="22"/>
        </w:rPr>
      </w:pPr>
    </w:p>
    <w:p w14:paraId="62513F73" w14:textId="77777777" w:rsidR="00216779" w:rsidRPr="0054450C" w:rsidRDefault="00216779" w:rsidP="00216779">
      <w:pPr>
        <w:pStyle w:val="Default"/>
        <w:rPr>
          <w:rFonts w:ascii="Arial" w:hAnsi="Arial" w:cs="Arial"/>
          <w:bCs/>
          <w:sz w:val="22"/>
          <w:szCs w:val="22"/>
          <w:u w:val="single"/>
        </w:rPr>
      </w:pPr>
      <w:r w:rsidRPr="0054450C">
        <w:rPr>
          <w:rFonts w:ascii="Arial" w:hAnsi="Arial" w:cs="Arial"/>
          <w:bCs/>
          <w:sz w:val="22"/>
          <w:szCs w:val="22"/>
          <w:u w:val="single"/>
        </w:rPr>
        <w:t xml:space="preserve">NSW Police recommendations: </w:t>
      </w:r>
    </w:p>
    <w:p w14:paraId="61FBFC96" w14:textId="77777777" w:rsidR="00216779" w:rsidRPr="0054450C" w:rsidRDefault="00216779" w:rsidP="00216779">
      <w:pPr>
        <w:rPr>
          <w:rFonts w:ascii="Arial" w:hAnsi="Arial" w:cs="Arial"/>
          <w:b/>
          <w:sz w:val="22"/>
          <w:u w:val="single"/>
        </w:rPr>
      </w:pPr>
    </w:p>
    <w:p w14:paraId="7C19C07D" w14:textId="77777777" w:rsidR="00392D35" w:rsidRPr="0054450C" w:rsidRDefault="00392D35" w:rsidP="00392D35">
      <w:pPr>
        <w:rPr>
          <w:rFonts w:ascii="Arial" w:hAnsi="Arial" w:cs="Arial"/>
          <w:sz w:val="22"/>
        </w:rPr>
      </w:pPr>
      <w:r w:rsidRPr="0054450C">
        <w:rPr>
          <w:rFonts w:ascii="Arial" w:hAnsi="Arial" w:cs="Arial"/>
          <w:sz w:val="22"/>
        </w:rPr>
        <w:t>Due to the nature of the development, identified crime risks and issues, we recommend the following:</w:t>
      </w:r>
    </w:p>
    <w:p w14:paraId="02FA7B18"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Ensure all door locks and window locks are of excellent quality and complies with the Building Code of Australia.</w:t>
      </w:r>
    </w:p>
    <w:p w14:paraId="5E50E89C"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Consideration to the use of graffiti resistant paint or materials for the outer walls, in particular at the ground level of construction.</w:t>
      </w:r>
    </w:p>
    <w:p w14:paraId="60F89EE9"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Ensure the glass panels is of high quality and has shatter resistant qualities</w:t>
      </w:r>
    </w:p>
    <w:p w14:paraId="3CF53340"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The development of a maintenance plan, incorporating a graffiti management plan, as research has shown that the most effective strategy for reducing graffiti attacks is the quick removal of such material generally within a 48 hour period. In addition to the graffiti management plan, it is suggested to create a landscape maintenance &amp; management plan.</w:t>
      </w:r>
    </w:p>
    <w:p w14:paraId="25BBF997"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Furthermore on landscaping it should be noted and to be taken into consideration that although landscaping can be used to enhance the appearance of the development and assist in reducing opportunities for vandalism.  However, landscaping can also provide concealment or entrapment areas for people involved in criminal behaviour and also restrict natural surveillance. Some predatory and opportunistic offenders seek pockets and enclosures created by vegetation/landscaping. When selecting and maintaining vegetation, consideration should be given to the possibility of areas becoming entrapment sites in the future. A safety convention for vegetation is: lower tree limbs should be above average head height, and shrubs should not provide easy concealment (</w:t>
      </w:r>
      <w:proofErr w:type="spellStart"/>
      <w:r w:rsidRPr="0054450C">
        <w:rPr>
          <w:rFonts w:ascii="Arial" w:hAnsi="Arial" w:cs="Arial"/>
          <w:sz w:val="22"/>
        </w:rPr>
        <w:t>ie</w:t>
      </w:r>
      <w:proofErr w:type="spellEnd"/>
      <w:r w:rsidRPr="0054450C">
        <w:rPr>
          <w:rFonts w:ascii="Arial" w:hAnsi="Arial" w:cs="Arial"/>
          <w:sz w:val="22"/>
        </w:rPr>
        <w:t>. keep under 70cm of height). Street trees should not be placed directly under street lighting. When they mature they can block areas of light, creating shadows and dark spaces.</w:t>
      </w:r>
    </w:p>
    <w:p w14:paraId="647CB2D7" w14:textId="77777777" w:rsidR="008D7AA4" w:rsidRPr="0054450C" w:rsidRDefault="008D7AA4">
      <w:pPr>
        <w:tabs>
          <w:tab w:val="clear" w:pos="567"/>
        </w:tabs>
        <w:rPr>
          <w:rFonts w:ascii="Arial" w:hAnsi="Arial" w:cs="Arial"/>
          <w:sz w:val="22"/>
        </w:rPr>
      </w:pPr>
      <w:r w:rsidRPr="0054450C">
        <w:rPr>
          <w:rFonts w:ascii="Arial" w:hAnsi="Arial" w:cs="Arial"/>
          <w:sz w:val="22"/>
        </w:rPr>
        <w:br w:type="page"/>
      </w:r>
    </w:p>
    <w:p w14:paraId="3762D971" w14:textId="4E491378"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lastRenderedPageBreak/>
        <w:t xml:space="preserve">It should be noted that there is a nearby taxi rank (intersection of Crawford and Monaro St). This taxi rank is often utilised by members of the public particularly after a night out at the local pubs and clubs. Crawford Street is also a main thoroughfare for pedestrian traffic from the pubs and clubs area to their place of residence. There is a high likelihood that these people will be intoxicated and therefore potentially be drawn to the outdoor area of this new precinct where street offences and other offences may occur. To counteract this possibility, it is suggested to have street lighting covering the building and all outdoor areas from dusk to dawn, taking care not to inadvertently cause shadows </w:t>
      </w:r>
      <w:proofErr w:type="spellStart"/>
      <w:r w:rsidRPr="0054450C">
        <w:rPr>
          <w:rFonts w:ascii="Arial" w:hAnsi="Arial" w:cs="Arial"/>
          <w:sz w:val="22"/>
        </w:rPr>
        <w:t>ie</w:t>
      </w:r>
      <w:proofErr w:type="spellEnd"/>
      <w:r w:rsidRPr="0054450C">
        <w:rPr>
          <w:rFonts w:ascii="Arial" w:hAnsi="Arial" w:cs="Arial"/>
          <w:sz w:val="22"/>
        </w:rPr>
        <w:t xml:space="preserve">. </w:t>
      </w:r>
      <w:proofErr w:type="gramStart"/>
      <w:r w:rsidRPr="0054450C">
        <w:rPr>
          <w:rFonts w:ascii="Arial" w:hAnsi="Arial" w:cs="Arial"/>
          <w:sz w:val="22"/>
        </w:rPr>
        <w:t>areas</w:t>
      </w:r>
      <w:proofErr w:type="gramEnd"/>
      <w:r w:rsidRPr="0054450C">
        <w:rPr>
          <w:rFonts w:ascii="Arial" w:hAnsi="Arial" w:cs="Arial"/>
          <w:sz w:val="22"/>
        </w:rPr>
        <w:t xml:space="preserve"> of concealment. The presence of lighting will increase natural surveillance of the area which would lead to a higher likelihood of offences being reported to police thereby leading to a speedy resolution.</w:t>
      </w:r>
    </w:p>
    <w:p w14:paraId="663C97BE"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 xml:space="preserve">Lighting between dusk to dawn will also deter offenders who wish to frequent the outdoor area to deal drugs. It is a </w:t>
      </w:r>
      <w:proofErr w:type="spellStart"/>
      <w:r w:rsidRPr="0054450C">
        <w:rPr>
          <w:rFonts w:ascii="Arial" w:hAnsi="Arial" w:cs="Arial"/>
          <w:sz w:val="22"/>
        </w:rPr>
        <w:t>well known</w:t>
      </w:r>
      <w:proofErr w:type="spellEnd"/>
      <w:r w:rsidRPr="0054450C">
        <w:rPr>
          <w:rFonts w:ascii="Arial" w:hAnsi="Arial" w:cs="Arial"/>
          <w:sz w:val="22"/>
        </w:rPr>
        <w:t xml:space="preserve"> fact that offenders do not want to be noticed and a good lighting system will definitely deter this from happening.</w:t>
      </w:r>
    </w:p>
    <w:p w14:paraId="3D96501B"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It is also suggested that this whole precinct should be covered and motored by CCTV system. The Queanbeyan-</w:t>
      </w:r>
      <w:proofErr w:type="spellStart"/>
      <w:r w:rsidRPr="0054450C">
        <w:rPr>
          <w:rFonts w:ascii="Arial" w:hAnsi="Arial" w:cs="Arial"/>
          <w:sz w:val="22"/>
        </w:rPr>
        <w:t>Palerang</w:t>
      </w:r>
      <w:proofErr w:type="spellEnd"/>
      <w:r w:rsidRPr="0054450C">
        <w:rPr>
          <w:rFonts w:ascii="Arial" w:hAnsi="Arial" w:cs="Arial"/>
          <w:sz w:val="22"/>
        </w:rPr>
        <w:t xml:space="preserve"> Regional Council Office Building would be of a political and cultural significant importance to the Queanbeyan area. I feel that 24 hour monitoring, both in the form of static and roaming security guards would be instrumental in significant crime prevention of the protection of such an asset.</w:t>
      </w:r>
    </w:p>
    <w:p w14:paraId="4A8BEDDB"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Installation of bollards (or other structures that could service the same purpose of a bollard) on the Crawford Street side of the building frontage to prevent vehicular movement on the footpath area.</w:t>
      </w:r>
    </w:p>
    <w:p w14:paraId="7530C06C"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Restricted hours for the public toilet (suggested for day time or special event only).</w:t>
      </w:r>
    </w:p>
    <w:p w14:paraId="6A52F594"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Installation of skate stoppers on the street furniture or structures to prevent skateboards using them.</w:t>
      </w:r>
    </w:p>
    <w:p w14:paraId="0BA422D5"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Installation of an excellent quality back to base intruder system.</w:t>
      </w:r>
    </w:p>
    <w:p w14:paraId="32D906B8"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Installation of ‘Alcohol free zone’ signs in the outdoor area.</w:t>
      </w:r>
    </w:p>
    <w:p w14:paraId="33AD5322" w14:textId="77777777" w:rsidR="00216779" w:rsidRPr="0054450C" w:rsidRDefault="00216779" w:rsidP="00216779">
      <w:pPr>
        <w:rPr>
          <w:rFonts w:ascii="Arial" w:hAnsi="Arial" w:cs="Arial"/>
          <w:b/>
          <w:sz w:val="22"/>
          <w:u w:val="single"/>
        </w:rPr>
      </w:pPr>
    </w:p>
    <w:p w14:paraId="717E8105" w14:textId="77777777" w:rsidR="008D7AA4" w:rsidRPr="0054450C" w:rsidRDefault="008D7AA4">
      <w:pPr>
        <w:tabs>
          <w:tab w:val="clear" w:pos="567"/>
        </w:tabs>
        <w:rPr>
          <w:rFonts w:ascii="Arial" w:hAnsi="Arial" w:cs="Arial"/>
          <w:bCs/>
          <w:color w:val="000000"/>
          <w:sz w:val="22"/>
          <w:u w:val="single"/>
          <w:lang w:val="en-US" w:eastAsia="en-AU"/>
        </w:rPr>
      </w:pPr>
      <w:r w:rsidRPr="0054450C">
        <w:rPr>
          <w:rFonts w:ascii="Arial" w:hAnsi="Arial" w:cs="Arial"/>
          <w:bCs/>
          <w:sz w:val="22"/>
          <w:u w:val="single"/>
        </w:rPr>
        <w:br w:type="page"/>
      </w:r>
    </w:p>
    <w:p w14:paraId="1B5B216F" w14:textId="1EE5D08D" w:rsidR="00216779" w:rsidRPr="0054450C" w:rsidRDefault="00216779" w:rsidP="00216779">
      <w:pPr>
        <w:pStyle w:val="Default"/>
        <w:keepNext/>
        <w:rPr>
          <w:rFonts w:ascii="Arial" w:hAnsi="Arial" w:cs="Arial"/>
          <w:bCs/>
          <w:sz w:val="22"/>
          <w:szCs w:val="22"/>
          <w:u w:val="single"/>
        </w:rPr>
      </w:pPr>
      <w:r w:rsidRPr="0054450C">
        <w:rPr>
          <w:rFonts w:ascii="Arial" w:hAnsi="Arial" w:cs="Arial"/>
          <w:bCs/>
          <w:sz w:val="22"/>
          <w:szCs w:val="22"/>
          <w:u w:val="single"/>
        </w:rPr>
        <w:lastRenderedPageBreak/>
        <w:t>Essential Energy</w:t>
      </w:r>
    </w:p>
    <w:p w14:paraId="121E7040" w14:textId="77777777" w:rsidR="00216779" w:rsidRPr="0054450C" w:rsidRDefault="00216779" w:rsidP="00216779">
      <w:pPr>
        <w:rPr>
          <w:rFonts w:ascii="Arial" w:hAnsi="Arial" w:cs="Arial"/>
          <w:sz w:val="22"/>
        </w:rPr>
      </w:pPr>
    </w:p>
    <w:p w14:paraId="34C50152" w14:textId="77777777" w:rsidR="00216779" w:rsidRPr="0054450C" w:rsidRDefault="00216779" w:rsidP="00216779">
      <w:pPr>
        <w:numPr>
          <w:ilvl w:val="0"/>
          <w:numId w:val="24"/>
        </w:numPr>
        <w:tabs>
          <w:tab w:val="clear" w:pos="567"/>
        </w:tabs>
        <w:rPr>
          <w:rFonts w:ascii="Arial" w:hAnsi="Arial" w:cs="Arial"/>
          <w:sz w:val="22"/>
        </w:rPr>
      </w:pPr>
      <w:r w:rsidRPr="0054450C">
        <w:rPr>
          <w:rFonts w:ascii="Arial" w:hAnsi="Arial" w:cs="Arial"/>
          <w:sz w:val="22"/>
          <w:lang w:eastAsia="en-AU"/>
        </w:rPr>
        <w:t>If the proposed development changes, there may be potential safety risks and it is recommended that Essential Energy is consulted for further comment;</w:t>
      </w:r>
    </w:p>
    <w:p w14:paraId="04D077DE" w14:textId="77777777" w:rsidR="00216779" w:rsidRPr="0054450C" w:rsidRDefault="00216779" w:rsidP="00216779">
      <w:pPr>
        <w:rPr>
          <w:rFonts w:ascii="Arial" w:hAnsi="Arial" w:cs="Arial"/>
          <w:sz w:val="22"/>
        </w:rPr>
      </w:pPr>
      <w:r w:rsidRPr="0054450C">
        <w:rPr>
          <w:rFonts w:ascii="Arial" w:hAnsi="Arial" w:cs="Arial"/>
          <w:sz w:val="22"/>
          <w:lang w:eastAsia="en-AU"/>
        </w:rPr>
        <w:t> </w:t>
      </w:r>
    </w:p>
    <w:p w14:paraId="4C93214A" w14:textId="77777777" w:rsidR="00216779" w:rsidRPr="0054450C" w:rsidRDefault="00216779" w:rsidP="00216779">
      <w:pPr>
        <w:numPr>
          <w:ilvl w:val="0"/>
          <w:numId w:val="24"/>
        </w:numPr>
        <w:tabs>
          <w:tab w:val="clear" w:pos="567"/>
        </w:tabs>
        <w:rPr>
          <w:rFonts w:ascii="Arial" w:hAnsi="Arial" w:cs="Arial"/>
          <w:sz w:val="22"/>
        </w:rPr>
      </w:pPr>
      <w:r w:rsidRPr="0054450C">
        <w:rPr>
          <w:rFonts w:ascii="Arial" w:hAnsi="Arial" w:cs="Arial"/>
          <w:sz w:val="22"/>
          <w:lang w:eastAsia="en-AU"/>
        </w:rPr>
        <w:t>Any existing encumbrances in favour of Essential Energy (or its predecessors) noted on the title of the above property should be complied with; and</w:t>
      </w:r>
    </w:p>
    <w:p w14:paraId="43710314" w14:textId="77777777" w:rsidR="00216779" w:rsidRPr="0054450C" w:rsidRDefault="00216779" w:rsidP="00216779">
      <w:pPr>
        <w:rPr>
          <w:rFonts w:ascii="Arial" w:hAnsi="Arial" w:cs="Arial"/>
          <w:sz w:val="22"/>
        </w:rPr>
      </w:pPr>
      <w:r w:rsidRPr="0054450C">
        <w:rPr>
          <w:rFonts w:ascii="Arial" w:hAnsi="Arial" w:cs="Arial"/>
          <w:sz w:val="22"/>
          <w:lang w:eastAsia="en-AU"/>
        </w:rPr>
        <w:t> </w:t>
      </w:r>
    </w:p>
    <w:p w14:paraId="618FDF05" w14:textId="77777777" w:rsidR="00216779" w:rsidRPr="0054450C" w:rsidRDefault="00216779" w:rsidP="00216779">
      <w:pPr>
        <w:numPr>
          <w:ilvl w:val="0"/>
          <w:numId w:val="24"/>
        </w:numPr>
        <w:tabs>
          <w:tab w:val="clear" w:pos="567"/>
        </w:tabs>
        <w:rPr>
          <w:rFonts w:ascii="Arial" w:hAnsi="Arial" w:cs="Arial"/>
          <w:sz w:val="22"/>
        </w:rPr>
      </w:pPr>
      <w:r w:rsidRPr="0054450C">
        <w:rPr>
          <w:rFonts w:ascii="Arial" w:hAnsi="Arial" w:cs="Arial"/>
          <w:sz w:val="22"/>
          <w:lang w:eastAsia="en-AU"/>
        </w:rPr>
        <w:t xml:space="preserve">In addition, Essential Energy’s records indicate there is electricity infrastructure located within the property. Any activities within this location must be undertaken in accordance with the latest industry guideline currently known as ISSC 20 Guideline for the Management of Activities within Electricity Easements and Close to Infrastructure. </w:t>
      </w:r>
    </w:p>
    <w:p w14:paraId="676BAAF7" w14:textId="77777777" w:rsidR="00216779" w:rsidRPr="0054450C" w:rsidRDefault="00216779" w:rsidP="00216779">
      <w:pPr>
        <w:rPr>
          <w:rFonts w:ascii="Arial" w:hAnsi="Arial" w:cs="Arial"/>
          <w:sz w:val="22"/>
        </w:rPr>
      </w:pPr>
      <w:r w:rsidRPr="0054450C">
        <w:rPr>
          <w:rFonts w:ascii="Arial" w:hAnsi="Arial" w:cs="Arial"/>
          <w:sz w:val="22"/>
          <w:lang w:eastAsia="en-AU"/>
        </w:rPr>
        <w:t> </w:t>
      </w:r>
    </w:p>
    <w:p w14:paraId="288AB201" w14:textId="77777777" w:rsidR="00216779" w:rsidRPr="0054450C" w:rsidRDefault="00216779" w:rsidP="00216779">
      <w:pPr>
        <w:numPr>
          <w:ilvl w:val="0"/>
          <w:numId w:val="24"/>
        </w:numPr>
        <w:tabs>
          <w:tab w:val="clear" w:pos="567"/>
        </w:tabs>
        <w:rPr>
          <w:rFonts w:ascii="Arial" w:hAnsi="Arial" w:cs="Arial"/>
          <w:sz w:val="22"/>
        </w:rPr>
      </w:pPr>
      <w:r w:rsidRPr="0054450C">
        <w:rPr>
          <w:rFonts w:ascii="Arial" w:hAnsi="Arial" w:cs="Arial"/>
          <w:sz w:val="22"/>
          <w:lang w:eastAsia="en-AU"/>
        </w:rPr>
        <w:t xml:space="preserve">Prior to carrying out any works, a “Dial Before You Dig” enquiry should be undertaken in accordance with the requirements of </w:t>
      </w:r>
      <w:r w:rsidRPr="0054450C">
        <w:rPr>
          <w:rFonts w:ascii="Arial" w:hAnsi="Arial" w:cs="Arial"/>
          <w:i/>
          <w:iCs/>
          <w:sz w:val="22"/>
          <w:lang w:eastAsia="en-AU"/>
        </w:rPr>
        <w:t>Part 5E</w:t>
      </w:r>
      <w:r w:rsidRPr="0054450C">
        <w:rPr>
          <w:rFonts w:ascii="Arial" w:hAnsi="Arial" w:cs="Arial"/>
          <w:sz w:val="22"/>
          <w:lang w:eastAsia="en-AU"/>
        </w:rPr>
        <w:t xml:space="preserve"> (</w:t>
      </w:r>
      <w:r w:rsidRPr="0054450C">
        <w:rPr>
          <w:rFonts w:ascii="Arial" w:hAnsi="Arial" w:cs="Arial"/>
          <w:i/>
          <w:iCs/>
          <w:sz w:val="22"/>
          <w:lang w:eastAsia="en-AU"/>
        </w:rPr>
        <w:t>Protection of Underground Electricity Power Lines)</w:t>
      </w:r>
      <w:r w:rsidRPr="0054450C">
        <w:rPr>
          <w:rFonts w:ascii="Arial" w:hAnsi="Arial" w:cs="Arial"/>
          <w:sz w:val="22"/>
          <w:lang w:eastAsia="en-AU"/>
        </w:rPr>
        <w:t xml:space="preserve"> of the </w:t>
      </w:r>
      <w:r w:rsidRPr="0054450C">
        <w:rPr>
          <w:rFonts w:ascii="Arial" w:hAnsi="Arial" w:cs="Arial"/>
          <w:i/>
          <w:iCs/>
          <w:sz w:val="22"/>
          <w:lang w:eastAsia="en-AU"/>
        </w:rPr>
        <w:t>Electricity Supply Act 1995</w:t>
      </w:r>
      <w:r w:rsidRPr="0054450C">
        <w:rPr>
          <w:rFonts w:ascii="Arial" w:hAnsi="Arial" w:cs="Arial"/>
          <w:sz w:val="22"/>
          <w:lang w:eastAsia="en-AU"/>
        </w:rPr>
        <w:t xml:space="preserve"> (NSW).</w:t>
      </w:r>
    </w:p>
    <w:p w14:paraId="6BDB95E5" w14:textId="77777777" w:rsidR="00216779" w:rsidRPr="0054450C" w:rsidRDefault="00216779" w:rsidP="00216779">
      <w:pPr>
        <w:rPr>
          <w:rFonts w:ascii="Arial" w:hAnsi="Arial" w:cs="Arial"/>
          <w:sz w:val="22"/>
        </w:rPr>
      </w:pPr>
      <w:r w:rsidRPr="0054450C">
        <w:rPr>
          <w:rFonts w:ascii="Arial" w:hAnsi="Arial" w:cs="Arial"/>
          <w:sz w:val="22"/>
          <w:lang w:eastAsia="en-AU"/>
        </w:rPr>
        <w:t> </w:t>
      </w:r>
    </w:p>
    <w:p w14:paraId="6212619C" w14:textId="77777777" w:rsidR="00216779" w:rsidRPr="0054450C" w:rsidRDefault="00216779" w:rsidP="00216779">
      <w:pPr>
        <w:numPr>
          <w:ilvl w:val="0"/>
          <w:numId w:val="24"/>
        </w:numPr>
        <w:tabs>
          <w:tab w:val="clear" w:pos="567"/>
        </w:tabs>
        <w:rPr>
          <w:rFonts w:ascii="Arial" w:hAnsi="Arial" w:cs="Arial"/>
          <w:sz w:val="22"/>
        </w:rPr>
      </w:pPr>
      <w:r w:rsidRPr="0054450C">
        <w:rPr>
          <w:rFonts w:ascii="Arial" w:hAnsi="Arial" w:cs="Arial"/>
          <w:sz w:val="22"/>
          <w:lang w:eastAsia="en-AU"/>
        </w:rPr>
        <w:t xml:space="preserve">Given there is electricity infrastructure in the area, it is the responsibility of the person/s completing any works around powerlines to understand their safety responsibilities. </w:t>
      </w:r>
      <w:proofErr w:type="spellStart"/>
      <w:r w:rsidRPr="0054450C">
        <w:rPr>
          <w:rFonts w:ascii="Arial" w:hAnsi="Arial" w:cs="Arial"/>
          <w:sz w:val="22"/>
          <w:lang w:eastAsia="en-AU"/>
        </w:rPr>
        <w:t>SafeWork</w:t>
      </w:r>
      <w:proofErr w:type="spellEnd"/>
      <w:r w:rsidRPr="0054450C">
        <w:rPr>
          <w:rFonts w:ascii="Arial" w:hAnsi="Arial" w:cs="Arial"/>
          <w:sz w:val="22"/>
          <w:lang w:eastAsia="en-AU"/>
        </w:rPr>
        <w:t xml:space="preserve"> NSW (</w:t>
      </w:r>
      <w:hyperlink r:id="rId8" w:history="1">
        <w:r w:rsidRPr="0054450C">
          <w:rPr>
            <w:rStyle w:val="Hyperlink"/>
            <w:rFonts w:ascii="Arial" w:hAnsi="Arial" w:cs="Arial"/>
            <w:sz w:val="22"/>
            <w:lang w:eastAsia="en-AU"/>
          </w:rPr>
          <w:t>www.safework.nsw.gov.au</w:t>
        </w:r>
      </w:hyperlink>
      <w:r w:rsidRPr="0054450C">
        <w:rPr>
          <w:rFonts w:ascii="Arial" w:hAnsi="Arial" w:cs="Arial"/>
          <w:sz w:val="22"/>
          <w:lang w:eastAsia="en-AU"/>
        </w:rPr>
        <w:t>) has publications that provide guidance when working close to electricity infrastructure. These include the Code of Practice – Work near Overhead Power Lines and Code of Practice – Work near Underground Assets.</w:t>
      </w:r>
    </w:p>
    <w:p w14:paraId="7FDCEFD9" w14:textId="77777777" w:rsidR="00A71190" w:rsidRPr="0054450C" w:rsidRDefault="00A71190" w:rsidP="0098752A">
      <w:pPr>
        <w:rPr>
          <w:rFonts w:ascii="Arial" w:hAnsi="Arial" w:cs="Arial"/>
          <w:b/>
          <w:sz w:val="22"/>
          <w:u w:val="single"/>
        </w:rPr>
      </w:pPr>
    </w:p>
    <w:p w14:paraId="59EA649F" w14:textId="77777777" w:rsidR="00A71190" w:rsidRDefault="00A71190" w:rsidP="00380C85">
      <w:pPr>
        <w:keepNext/>
        <w:rPr>
          <w:rStyle w:val="subheading1"/>
          <w:rFonts w:ascii="Arial" w:hAnsi="Arial" w:cs="Arial"/>
          <w:i/>
          <w:iCs/>
        </w:rPr>
      </w:pPr>
    </w:p>
    <w:p w14:paraId="10230D4B" w14:textId="77777777" w:rsidR="00A71190" w:rsidRDefault="00A71190" w:rsidP="00380C85">
      <w:pPr>
        <w:keepNext/>
        <w:rPr>
          <w:rStyle w:val="subheading1"/>
          <w:rFonts w:ascii="Arial" w:hAnsi="Arial"/>
          <w:i/>
          <w:iCs/>
        </w:rPr>
      </w:pPr>
      <w:r>
        <w:rPr>
          <w:rStyle w:val="subheading1"/>
          <w:rFonts w:ascii="Arial" w:hAnsi="Arial" w:cs="Arial"/>
          <w:i/>
          <w:iCs/>
        </w:rPr>
        <w:t>Please Note:</w:t>
      </w:r>
    </w:p>
    <w:p w14:paraId="2BC1AE72" w14:textId="77777777" w:rsidR="00A71190" w:rsidRDefault="00A71190" w:rsidP="00380C85">
      <w:pPr>
        <w:rPr>
          <w:sz w:val="22"/>
        </w:rPr>
      </w:pPr>
      <w:r>
        <w:rPr>
          <w:rFonts w:ascii="Arial" w:hAnsi="Arial" w:cs="Arial"/>
          <w:i/>
          <w:iCs/>
          <w:sz w:val="20"/>
          <w:szCs w:val="20"/>
        </w:rPr>
        <w:t>Dial Before You Dig</w:t>
      </w:r>
    </w:p>
    <w:p w14:paraId="404E07BB" w14:textId="77777777" w:rsidR="00A71190" w:rsidRDefault="00A71190" w:rsidP="00380C85">
      <w:pPr>
        <w:rPr>
          <w:rFonts w:ascii="Arial" w:hAnsi="Arial" w:cs="Arial"/>
          <w:i/>
          <w:iCs/>
          <w:sz w:val="20"/>
          <w:szCs w:val="20"/>
        </w:rPr>
      </w:pPr>
      <w:r>
        <w:rPr>
          <w:rFonts w:ascii="Arial" w:hAnsi="Arial" w:cs="Arial"/>
          <w:i/>
          <w:iCs/>
          <w:sz w:val="20"/>
          <w:szCs w:val="20"/>
        </w:rPr>
        <w:t xml:space="preserve">Underground assets may exist in the area that is subject to your application. In the interests of health and safety and in order to protect damage to third party assets please contact Dial before you dig at </w:t>
      </w:r>
      <w:hyperlink r:id="rId9" w:history="1">
        <w:r>
          <w:rPr>
            <w:rStyle w:val="Hyperlink"/>
            <w:rFonts w:ascii="Arial" w:hAnsi="Arial" w:cs="Arial"/>
            <w:i/>
            <w:iCs/>
            <w:sz w:val="20"/>
            <w:szCs w:val="20"/>
          </w:rPr>
          <w:t>www.1100.com.au</w:t>
        </w:r>
      </w:hyperlink>
      <w:r>
        <w:rPr>
          <w:rFonts w:ascii="Arial" w:hAnsi="Arial" w:cs="Arial"/>
          <w:i/>
          <w:iCs/>
          <w:sz w:val="20"/>
          <w:szCs w:val="20"/>
        </w:rPr>
        <w:t xml:space="preserve"> or telephone on 1100 before excavating or erecting structures (This is the law in NSW). If alterations are required to the configuration, size, form or design of the development upon contacting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w:t>
      </w:r>
    </w:p>
    <w:p w14:paraId="0C8B733E" w14:textId="77777777" w:rsidR="00A71190" w:rsidRDefault="00A71190" w:rsidP="00380C85">
      <w:pPr>
        <w:rPr>
          <w:rFonts w:ascii="Arial" w:hAnsi="Arial" w:cs="Arial"/>
          <w:i/>
          <w:iCs/>
          <w:sz w:val="20"/>
          <w:szCs w:val="20"/>
        </w:rPr>
      </w:pPr>
    </w:p>
    <w:p w14:paraId="5CD0D0FC" w14:textId="77777777" w:rsidR="00A71190" w:rsidRDefault="00A71190" w:rsidP="00380C85">
      <w:pPr>
        <w:rPr>
          <w:rFonts w:ascii="Arial" w:hAnsi="Arial" w:cs="Arial"/>
          <w:i/>
          <w:iCs/>
          <w:sz w:val="20"/>
          <w:szCs w:val="20"/>
        </w:rPr>
      </w:pPr>
      <w:r>
        <w:rPr>
          <w:rFonts w:ascii="Arial" w:hAnsi="Arial" w:cs="Arial"/>
          <w:i/>
          <w:iCs/>
          <w:sz w:val="20"/>
          <w:szCs w:val="20"/>
        </w:rPr>
        <w:t>Telecommunications Act 1997 (Commonwealth)</w:t>
      </w:r>
    </w:p>
    <w:p w14:paraId="51EE4DFB" w14:textId="77777777" w:rsidR="00A71190" w:rsidRDefault="00A71190" w:rsidP="00380C85">
      <w:pPr>
        <w:rPr>
          <w:rFonts w:ascii="Arial" w:hAnsi="Arial" w:cs="Arial"/>
          <w:i/>
          <w:iCs/>
          <w:sz w:val="20"/>
          <w:szCs w:val="20"/>
        </w:rPr>
      </w:pPr>
      <w:r>
        <w:rPr>
          <w:rFonts w:ascii="Arial" w:hAnsi="Arial" w:cs="Arial"/>
          <w:i/>
          <w:iCs/>
          <w:sz w:val="20"/>
          <w:szCs w:val="20"/>
        </w:rPr>
        <w:t>Telstra (and its authorized contractors) are the only companies that are permitted to conduct works on Telstra’s network and assets. Any person interfering with a facility or installation owned by Telstra is committing an offence under the Criminal Code Act 1995 (</w:t>
      </w:r>
      <w:proofErr w:type="spellStart"/>
      <w:r>
        <w:rPr>
          <w:rFonts w:ascii="Arial" w:hAnsi="Arial" w:cs="Arial"/>
          <w:i/>
          <w:iCs/>
          <w:sz w:val="20"/>
          <w:szCs w:val="20"/>
        </w:rPr>
        <w:t>Cth</w:t>
      </w:r>
      <w:proofErr w:type="spellEnd"/>
      <w:r>
        <w:rPr>
          <w:rFonts w:ascii="Arial" w:hAnsi="Arial" w:cs="Arial"/>
          <w:i/>
          <w:iCs/>
          <w:sz w:val="20"/>
          <w:szCs w:val="20"/>
        </w:rPr>
        <w:t>) and is liable for prosecution. Furthermore, damage to Telstra’s infrastructure may result in interruption to the provision of essential services and significant costs. If you are aware of any works or proposed works which may affect or impact on Telstra’s assets in any way, you are required to contact: Telstra’s Network Integrity Team on Phone Number 1800810443.</w:t>
      </w:r>
    </w:p>
    <w:p w14:paraId="3E326861" w14:textId="77777777" w:rsidR="00A71190" w:rsidRDefault="00A71190" w:rsidP="00380C85">
      <w:pPr>
        <w:rPr>
          <w:rFonts w:ascii="Arial" w:hAnsi="Arial" w:cs="Arial"/>
          <w:i/>
          <w:iCs/>
          <w:sz w:val="20"/>
          <w:szCs w:val="20"/>
        </w:rPr>
      </w:pPr>
    </w:p>
    <w:p w14:paraId="01ADC898" w14:textId="77777777" w:rsidR="004073A7" w:rsidRDefault="004073A7">
      <w:pPr>
        <w:tabs>
          <w:tab w:val="clear" w:pos="567"/>
        </w:tabs>
        <w:rPr>
          <w:rFonts w:ascii="Arial" w:hAnsi="Arial" w:cs="Arial"/>
          <w:b/>
          <w:sz w:val="22"/>
          <w:szCs w:val="24"/>
          <w:u w:val="single"/>
        </w:rPr>
      </w:pPr>
      <w:r>
        <w:rPr>
          <w:rFonts w:ascii="Arial" w:hAnsi="Arial" w:cs="Arial"/>
          <w:b/>
          <w:sz w:val="22"/>
          <w:szCs w:val="24"/>
          <w:u w:val="single"/>
        </w:rPr>
        <w:br w:type="page"/>
      </w:r>
    </w:p>
    <w:p w14:paraId="02F50F24" w14:textId="7913E433" w:rsidR="00A71190" w:rsidRDefault="004073A7" w:rsidP="00912EE2">
      <w:pPr>
        <w:rPr>
          <w:rFonts w:ascii="Arial" w:hAnsi="Arial" w:cs="Arial"/>
          <w:b/>
          <w:sz w:val="22"/>
          <w:szCs w:val="24"/>
          <w:u w:val="single"/>
        </w:rPr>
      </w:pPr>
      <w:r>
        <w:rPr>
          <w:rFonts w:ascii="Arial" w:hAnsi="Arial" w:cs="Arial"/>
          <w:b/>
          <w:sz w:val="22"/>
          <w:szCs w:val="24"/>
          <w:u w:val="single"/>
        </w:rPr>
        <w:lastRenderedPageBreak/>
        <w:t xml:space="preserve">Schedule </w:t>
      </w:r>
      <w:r w:rsidR="00792B1A">
        <w:rPr>
          <w:rFonts w:ascii="Arial" w:hAnsi="Arial" w:cs="Arial"/>
          <w:b/>
          <w:sz w:val="22"/>
          <w:szCs w:val="24"/>
          <w:u w:val="single"/>
        </w:rPr>
        <w:t>1</w:t>
      </w:r>
      <w:r>
        <w:rPr>
          <w:rFonts w:ascii="Arial" w:hAnsi="Arial" w:cs="Arial"/>
          <w:b/>
          <w:sz w:val="22"/>
          <w:szCs w:val="24"/>
          <w:u w:val="single"/>
        </w:rPr>
        <w:t xml:space="preserve"> – Documents Approved as Part of This Consent</w:t>
      </w:r>
    </w:p>
    <w:p w14:paraId="0E529A18" w14:textId="77777777" w:rsidR="004073A7" w:rsidRDefault="004073A7" w:rsidP="00912EE2">
      <w:pPr>
        <w:rPr>
          <w:rFonts w:ascii="Arial" w:hAnsi="Arial" w:cs="Arial"/>
          <w:b/>
          <w:sz w:val="22"/>
          <w:szCs w:val="24"/>
          <w:u w:val="single"/>
        </w:rPr>
      </w:pPr>
    </w:p>
    <w:tbl>
      <w:tblPr>
        <w:tblStyle w:val="TableGrid"/>
        <w:tblW w:w="0" w:type="auto"/>
        <w:tblLook w:val="04A0" w:firstRow="1" w:lastRow="0" w:firstColumn="1" w:lastColumn="0" w:noHBand="0" w:noVBand="1"/>
      </w:tblPr>
      <w:tblGrid>
        <w:gridCol w:w="4868"/>
        <w:gridCol w:w="4869"/>
      </w:tblGrid>
      <w:tr w:rsidR="004073A7" w:rsidRPr="00090B7A" w14:paraId="003C7086" w14:textId="77777777" w:rsidTr="00501E83">
        <w:tc>
          <w:tcPr>
            <w:tcW w:w="4868" w:type="dxa"/>
          </w:tcPr>
          <w:p w14:paraId="11EE562C"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Document Name</w:t>
            </w:r>
          </w:p>
        </w:tc>
        <w:tc>
          <w:tcPr>
            <w:tcW w:w="4869" w:type="dxa"/>
          </w:tcPr>
          <w:p w14:paraId="7F6C7E76"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 xml:space="preserve">Document Reference </w:t>
            </w:r>
          </w:p>
        </w:tc>
      </w:tr>
      <w:tr w:rsidR="004073A7" w:rsidRPr="00090B7A" w14:paraId="13006A71" w14:textId="77777777" w:rsidTr="00501E83">
        <w:tc>
          <w:tcPr>
            <w:tcW w:w="4868" w:type="dxa"/>
          </w:tcPr>
          <w:p w14:paraId="29B56520" w14:textId="77777777" w:rsidR="004073A7" w:rsidRPr="00090B7A" w:rsidRDefault="004073A7" w:rsidP="00501E83">
            <w:pPr>
              <w:pStyle w:val="BodyText"/>
              <w:rPr>
                <w:rFonts w:ascii="Arial" w:hAnsi="Arial" w:cs="Arial"/>
                <w:sz w:val="22"/>
                <w:szCs w:val="24"/>
              </w:rPr>
            </w:pPr>
            <w:r>
              <w:rPr>
                <w:rFonts w:ascii="Arial" w:hAnsi="Arial" w:cs="Arial"/>
                <w:sz w:val="22"/>
                <w:szCs w:val="24"/>
              </w:rPr>
              <w:t>Statement of Environmental Effects</w:t>
            </w:r>
          </w:p>
        </w:tc>
        <w:tc>
          <w:tcPr>
            <w:tcW w:w="4869" w:type="dxa"/>
          </w:tcPr>
          <w:p w14:paraId="2EF5490E" w14:textId="77777777" w:rsidR="004073A7" w:rsidRPr="00090B7A" w:rsidRDefault="004073A7" w:rsidP="00501E83">
            <w:pPr>
              <w:pStyle w:val="BodyText"/>
              <w:rPr>
                <w:rFonts w:ascii="Arial" w:hAnsi="Arial" w:cs="Arial"/>
                <w:sz w:val="22"/>
                <w:szCs w:val="24"/>
              </w:rPr>
            </w:pPr>
            <w:r>
              <w:rPr>
                <w:rFonts w:ascii="Arial" w:hAnsi="Arial" w:cs="Arial"/>
                <w:sz w:val="22"/>
                <w:szCs w:val="24"/>
              </w:rPr>
              <w:t>Statement of Environmental Effects</w:t>
            </w:r>
          </w:p>
        </w:tc>
      </w:tr>
      <w:tr w:rsidR="004073A7" w:rsidRPr="00090B7A" w14:paraId="358F56BB" w14:textId="77777777" w:rsidTr="00501E83">
        <w:tc>
          <w:tcPr>
            <w:tcW w:w="4868" w:type="dxa"/>
          </w:tcPr>
          <w:p w14:paraId="1200280D" w14:textId="77777777" w:rsidR="004073A7" w:rsidRPr="00090B7A" w:rsidRDefault="004073A7" w:rsidP="00501E83">
            <w:pPr>
              <w:pStyle w:val="BodyText"/>
              <w:rPr>
                <w:rFonts w:ascii="Arial" w:hAnsi="Arial" w:cs="Arial"/>
                <w:sz w:val="22"/>
                <w:szCs w:val="24"/>
              </w:rPr>
            </w:pPr>
            <w:r>
              <w:rPr>
                <w:rFonts w:ascii="Arial" w:hAnsi="Arial" w:cs="Arial"/>
                <w:sz w:val="22"/>
                <w:szCs w:val="24"/>
              </w:rPr>
              <w:t xml:space="preserve">Demolition Plan – Supplementary </w:t>
            </w:r>
          </w:p>
        </w:tc>
        <w:tc>
          <w:tcPr>
            <w:tcW w:w="4869" w:type="dxa"/>
          </w:tcPr>
          <w:p w14:paraId="2B0D3AA3" w14:textId="77777777" w:rsidR="004073A7" w:rsidRPr="00090B7A" w:rsidRDefault="004073A7" w:rsidP="00501E83">
            <w:pPr>
              <w:pStyle w:val="BodyText"/>
              <w:rPr>
                <w:rFonts w:ascii="Arial" w:hAnsi="Arial" w:cs="Arial"/>
                <w:sz w:val="22"/>
                <w:szCs w:val="24"/>
              </w:rPr>
            </w:pPr>
            <w:r>
              <w:rPr>
                <w:rFonts w:ascii="Arial" w:hAnsi="Arial" w:cs="Arial"/>
                <w:sz w:val="22"/>
                <w:szCs w:val="24"/>
              </w:rPr>
              <w:t>Demolition Plan – Supplementary</w:t>
            </w:r>
          </w:p>
        </w:tc>
      </w:tr>
      <w:tr w:rsidR="004073A7" w:rsidRPr="00090B7A" w14:paraId="4C0C8AF9" w14:textId="77777777" w:rsidTr="00501E83">
        <w:tc>
          <w:tcPr>
            <w:tcW w:w="4868" w:type="dxa"/>
          </w:tcPr>
          <w:p w14:paraId="56FF23C4" w14:textId="77777777" w:rsidR="004073A7" w:rsidRDefault="004073A7" w:rsidP="00501E83">
            <w:pPr>
              <w:pStyle w:val="BodyText"/>
              <w:rPr>
                <w:rFonts w:ascii="Arial" w:hAnsi="Arial" w:cs="Arial"/>
                <w:sz w:val="22"/>
                <w:szCs w:val="24"/>
              </w:rPr>
            </w:pPr>
            <w:r>
              <w:rPr>
                <w:rFonts w:ascii="Arial" w:hAnsi="Arial" w:cs="Arial"/>
                <w:sz w:val="22"/>
                <w:szCs w:val="24"/>
              </w:rPr>
              <w:t xml:space="preserve">Civil Plans </w:t>
            </w:r>
          </w:p>
          <w:p w14:paraId="150BFC42" w14:textId="77777777" w:rsidR="004073A7" w:rsidRDefault="004073A7" w:rsidP="00501E83">
            <w:pPr>
              <w:pStyle w:val="BodyText"/>
              <w:numPr>
                <w:ilvl w:val="0"/>
                <w:numId w:val="21"/>
              </w:numPr>
              <w:rPr>
                <w:rFonts w:ascii="Arial" w:hAnsi="Arial" w:cs="Arial"/>
                <w:sz w:val="22"/>
                <w:szCs w:val="24"/>
              </w:rPr>
            </w:pPr>
            <w:r>
              <w:rPr>
                <w:rFonts w:ascii="Arial" w:hAnsi="Arial" w:cs="Arial"/>
                <w:sz w:val="22"/>
                <w:szCs w:val="24"/>
              </w:rPr>
              <w:t>Cover Sheet/Locality Plan/Notes/Legend</w:t>
            </w:r>
          </w:p>
          <w:p w14:paraId="07D93297" w14:textId="77777777" w:rsidR="004073A7" w:rsidRDefault="004073A7" w:rsidP="00501E83">
            <w:pPr>
              <w:pStyle w:val="BodyText"/>
              <w:numPr>
                <w:ilvl w:val="0"/>
                <w:numId w:val="21"/>
              </w:numPr>
              <w:rPr>
                <w:rFonts w:ascii="Arial" w:hAnsi="Arial" w:cs="Arial"/>
                <w:sz w:val="22"/>
                <w:szCs w:val="24"/>
              </w:rPr>
            </w:pPr>
            <w:r>
              <w:rPr>
                <w:rFonts w:ascii="Arial" w:hAnsi="Arial" w:cs="Arial"/>
                <w:sz w:val="22"/>
                <w:szCs w:val="24"/>
              </w:rPr>
              <w:t>Erosion and Sediment Control Plan</w:t>
            </w:r>
          </w:p>
          <w:p w14:paraId="327690B1" w14:textId="77777777" w:rsidR="004073A7" w:rsidRDefault="004073A7" w:rsidP="00501E83">
            <w:pPr>
              <w:pStyle w:val="BodyText"/>
              <w:numPr>
                <w:ilvl w:val="0"/>
                <w:numId w:val="21"/>
              </w:numPr>
              <w:rPr>
                <w:rFonts w:ascii="Arial" w:hAnsi="Arial" w:cs="Arial"/>
                <w:sz w:val="22"/>
                <w:szCs w:val="24"/>
              </w:rPr>
            </w:pPr>
            <w:r>
              <w:rPr>
                <w:rFonts w:ascii="Arial" w:hAnsi="Arial" w:cs="Arial"/>
                <w:sz w:val="22"/>
                <w:szCs w:val="24"/>
              </w:rPr>
              <w:t>Site management Plan</w:t>
            </w:r>
          </w:p>
          <w:p w14:paraId="099994DF" w14:textId="77777777" w:rsidR="004073A7" w:rsidRDefault="004073A7" w:rsidP="00501E83">
            <w:pPr>
              <w:pStyle w:val="BodyText"/>
              <w:numPr>
                <w:ilvl w:val="0"/>
                <w:numId w:val="21"/>
              </w:numPr>
              <w:rPr>
                <w:rFonts w:ascii="Arial" w:hAnsi="Arial" w:cs="Arial"/>
                <w:sz w:val="22"/>
                <w:szCs w:val="24"/>
              </w:rPr>
            </w:pPr>
            <w:r>
              <w:rPr>
                <w:rFonts w:ascii="Arial" w:hAnsi="Arial" w:cs="Arial"/>
                <w:sz w:val="22"/>
                <w:szCs w:val="24"/>
              </w:rPr>
              <w:t>Bulk Excavation Plan</w:t>
            </w:r>
          </w:p>
          <w:p w14:paraId="63F0D5D3" w14:textId="77777777" w:rsidR="004073A7" w:rsidRDefault="004073A7" w:rsidP="00501E83">
            <w:pPr>
              <w:pStyle w:val="BodyText"/>
              <w:numPr>
                <w:ilvl w:val="0"/>
                <w:numId w:val="21"/>
              </w:numPr>
              <w:rPr>
                <w:rFonts w:ascii="Arial" w:hAnsi="Arial" w:cs="Arial"/>
                <w:sz w:val="22"/>
                <w:szCs w:val="24"/>
              </w:rPr>
            </w:pPr>
            <w:r>
              <w:rPr>
                <w:rFonts w:ascii="Arial" w:hAnsi="Arial" w:cs="Arial"/>
                <w:sz w:val="22"/>
                <w:szCs w:val="24"/>
              </w:rPr>
              <w:t>Upstream Stormwater Diversion Plan</w:t>
            </w:r>
          </w:p>
          <w:p w14:paraId="2947DCF1" w14:textId="77777777" w:rsidR="004073A7" w:rsidRDefault="004073A7" w:rsidP="00501E83">
            <w:pPr>
              <w:pStyle w:val="BodyText"/>
              <w:numPr>
                <w:ilvl w:val="0"/>
                <w:numId w:val="21"/>
              </w:numPr>
              <w:rPr>
                <w:rFonts w:ascii="Arial" w:hAnsi="Arial" w:cs="Arial"/>
                <w:sz w:val="22"/>
                <w:szCs w:val="24"/>
              </w:rPr>
            </w:pPr>
            <w:r>
              <w:rPr>
                <w:rFonts w:ascii="Arial" w:hAnsi="Arial" w:cs="Arial"/>
                <w:sz w:val="22"/>
                <w:szCs w:val="24"/>
              </w:rPr>
              <w:t>Site Works Plan Sheet 1</w:t>
            </w:r>
          </w:p>
          <w:p w14:paraId="44F3C27F" w14:textId="77777777" w:rsidR="004073A7" w:rsidRDefault="004073A7" w:rsidP="00501E83">
            <w:pPr>
              <w:pStyle w:val="BodyText"/>
              <w:numPr>
                <w:ilvl w:val="0"/>
                <w:numId w:val="21"/>
              </w:numPr>
              <w:rPr>
                <w:rFonts w:ascii="Arial" w:hAnsi="Arial" w:cs="Arial"/>
                <w:sz w:val="22"/>
                <w:szCs w:val="24"/>
              </w:rPr>
            </w:pPr>
            <w:r>
              <w:rPr>
                <w:rFonts w:ascii="Arial" w:hAnsi="Arial" w:cs="Arial"/>
                <w:sz w:val="22"/>
                <w:szCs w:val="24"/>
              </w:rPr>
              <w:t>Site Works Plan Sheet 1</w:t>
            </w:r>
          </w:p>
          <w:p w14:paraId="56795DC6" w14:textId="77777777" w:rsidR="004073A7" w:rsidRDefault="004073A7" w:rsidP="00501E83">
            <w:pPr>
              <w:pStyle w:val="BodyText"/>
              <w:numPr>
                <w:ilvl w:val="0"/>
                <w:numId w:val="21"/>
              </w:numPr>
              <w:rPr>
                <w:rFonts w:ascii="Arial" w:hAnsi="Arial" w:cs="Arial"/>
                <w:sz w:val="22"/>
                <w:szCs w:val="24"/>
              </w:rPr>
            </w:pPr>
            <w:r>
              <w:rPr>
                <w:rFonts w:ascii="Arial" w:hAnsi="Arial" w:cs="Arial"/>
                <w:sz w:val="22"/>
                <w:szCs w:val="24"/>
              </w:rPr>
              <w:t>Site Works Plan Sheet 1</w:t>
            </w:r>
          </w:p>
          <w:p w14:paraId="090F5464" w14:textId="77777777" w:rsidR="004073A7" w:rsidRDefault="004073A7" w:rsidP="00501E83">
            <w:pPr>
              <w:pStyle w:val="BodyText"/>
              <w:numPr>
                <w:ilvl w:val="0"/>
                <w:numId w:val="21"/>
              </w:numPr>
              <w:rPr>
                <w:rFonts w:ascii="Arial" w:hAnsi="Arial" w:cs="Arial"/>
                <w:sz w:val="22"/>
                <w:szCs w:val="24"/>
              </w:rPr>
            </w:pPr>
            <w:r>
              <w:rPr>
                <w:rFonts w:ascii="Arial" w:hAnsi="Arial" w:cs="Arial"/>
                <w:sz w:val="22"/>
                <w:szCs w:val="24"/>
              </w:rPr>
              <w:t>Basement Plan</w:t>
            </w:r>
          </w:p>
          <w:p w14:paraId="2C25438A" w14:textId="77777777" w:rsidR="004073A7" w:rsidRDefault="004073A7" w:rsidP="00501E83">
            <w:pPr>
              <w:pStyle w:val="BodyText"/>
              <w:numPr>
                <w:ilvl w:val="0"/>
                <w:numId w:val="21"/>
              </w:numPr>
              <w:rPr>
                <w:rFonts w:ascii="Arial" w:hAnsi="Arial" w:cs="Arial"/>
                <w:sz w:val="22"/>
                <w:szCs w:val="24"/>
              </w:rPr>
            </w:pPr>
            <w:r>
              <w:rPr>
                <w:rFonts w:ascii="Arial" w:hAnsi="Arial" w:cs="Arial"/>
                <w:sz w:val="22"/>
                <w:szCs w:val="24"/>
              </w:rPr>
              <w:t>Site Works Details</w:t>
            </w:r>
          </w:p>
          <w:p w14:paraId="2C9CDC5A" w14:textId="77777777" w:rsidR="004073A7" w:rsidRDefault="004073A7" w:rsidP="00501E83">
            <w:pPr>
              <w:pStyle w:val="BodyText"/>
              <w:numPr>
                <w:ilvl w:val="0"/>
                <w:numId w:val="21"/>
              </w:numPr>
              <w:rPr>
                <w:rFonts w:ascii="Arial" w:hAnsi="Arial" w:cs="Arial"/>
                <w:sz w:val="22"/>
                <w:szCs w:val="24"/>
              </w:rPr>
            </w:pPr>
            <w:r>
              <w:rPr>
                <w:rFonts w:ascii="Arial" w:hAnsi="Arial" w:cs="Arial"/>
                <w:sz w:val="22"/>
                <w:szCs w:val="24"/>
              </w:rPr>
              <w:t>Turning Vehicle Demonstration – B99</w:t>
            </w:r>
          </w:p>
          <w:p w14:paraId="18BE2CA8" w14:textId="77777777" w:rsidR="004073A7" w:rsidRDefault="004073A7" w:rsidP="00501E83">
            <w:pPr>
              <w:pStyle w:val="BodyText"/>
              <w:numPr>
                <w:ilvl w:val="0"/>
                <w:numId w:val="21"/>
              </w:numPr>
              <w:rPr>
                <w:rFonts w:ascii="Arial" w:hAnsi="Arial" w:cs="Arial"/>
                <w:sz w:val="22"/>
                <w:szCs w:val="24"/>
              </w:rPr>
            </w:pPr>
            <w:r>
              <w:rPr>
                <w:rFonts w:ascii="Arial" w:hAnsi="Arial" w:cs="Arial"/>
                <w:sz w:val="22"/>
                <w:szCs w:val="24"/>
              </w:rPr>
              <w:t>Turning Vehicle Demonstration – HRV 12.5m</w:t>
            </w:r>
          </w:p>
          <w:p w14:paraId="52C3F934" w14:textId="77777777" w:rsidR="004073A7" w:rsidRPr="00090B7A" w:rsidRDefault="004073A7" w:rsidP="00501E83">
            <w:pPr>
              <w:pStyle w:val="BodyText"/>
              <w:numPr>
                <w:ilvl w:val="0"/>
                <w:numId w:val="21"/>
              </w:numPr>
              <w:rPr>
                <w:rFonts w:ascii="Arial" w:hAnsi="Arial" w:cs="Arial"/>
                <w:sz w:val="22"/>
                <w:szCs w:val="24"/>
              </w:rPr>
            </w:pPr>
            <w:r>
              <w:rPr>
                <w:rFonts w:ascii="Arial" w:hAnsi="Arial" w:cs="Arial"/>
                <w:sz w:val="22"/>
                <w:szCs w:val="24"/>
              </w:rPr>
              <w:t>Bin Layout</w:t>
            </w:r>
          </w:p>
        </w:tc>
        <w:tc>
          <w:tcPr>
            <w:tcW w:w="4869" w:type="dxa"/>
          </w:tcPr>
          <w:p w14:paraId="433C275E" w14:textId="77777777" w:rsidR="004073A7" w:rsidRDefault="004073A7" w:rsidP="00501E83">
            <w:pPr>
              <w:pStyle w:val="BodyText"/>
              <w:rPr>
                <w:rFonts w:ascii="Arial" w:hAnsi="Arial" w:cs="Arial"/>
                <w:sz w:val="22"/>
                <w:szCs w:val="24"/>
              </w:rPr>
            </w:pPr>
          </w:p>
          <w:p w14:paraId="75BF1511" w14:textId="77777777" w:rsidR="004073A7" w:rsidRDefault="004073A7" w:rsidP="00501E83">
            <w:pPr>
              <w:pStyle w:val="BodyText"/>
              <w:numPr>
                <w:ilvl w:val="0"/>
                <w:numId w:val="21"/>
              </w:numPr>
              <w:rPr>
                <w:rFonts w:ascii="Arial" w:hAnsi="Arial" w:cs="Arial"/>
                <w:sz w:val="22"/>
                <w:szCs w:val="24"/>
              </w:rPr>
            </w:pPr>
            <w:r>
              <w:rPr>
                <w:rFonts w:ascii="Arial" w:hAnsi="Arial" w:cs="Arial"/>
                <w:sz w:val="22"/>
                <w:szCs w:val="24"/>
              </w:rPr>
              <w:t>C001</w:t>
            </w:r>
          </w:p>
          <w:p w14:paraId="3E9817CD" w14:textId="77777777" w:rsidR="004073A7" w:rsidRDefault="004073A7" w:rsidP="00501E83">
            <w:pPr>
              <w:pStyle w:val="BodyText"/>
              <w:numPr>
                <w:ilvl w:val="0"/>
                <w:numId w:val="21"/>
              </w:numPr>
              <w:rPr>
                <w:rFonts w:ascii="Arial" w:hAnsi="Arial" w:cs="Arial"/>
                <w:sz w:val="22"/>
                <w:szCs w:val="24"/>
              </w:rPr>
            </w:pPr>
            <w:r>
              <w:rPr>
                <w:rFonts w:ascii="Arial" w:hAnsi="Arial" w:cs="Arial"/>
                <w:sz w:val="22"/>
                <w:szCs w:val="24"/>
              </w:rPr>
              <w:t>C010</w:t>
            </w:r>
          </w:p>
          <w:p w14:paraId="6BD5D93B" w14:textId="77777777" w:rsidR="004073A7" w:rsidRDefault="004073A7" w:rsidP="00501E83">
            <w:pPr>
              <w:pStyle w:val="BodyText"/>
              <w:numPr>
                <w:ilvl w:val="0"/>
                <w:numId w:val="21"/>
              </w:numPr>
              <w:rPr>
                <w:rFonts w:ascii="Arial" w:hAnsi="Arial" w:cs="Arial"/>
                <w:sz w:val="22"/>
                <w:szCs w:val="24"/>
              </w:rPr>
            </w:pPr>
            <w:r>
              <w:rPr>
                <w:rFonts w:ascii="Arial" w:hAnsi="Arial" w:cs="Arial"/>
                <w:sz w:val="22"/>
                <w:szCs w:val="24"/>
              </w:rPr>
              <w:t>C020</w:t>
            </w:r>
          </w:p>
          <w:p w14:paraId="05FB8A66" w14:textId="77777777" w:rsidR="004073A7" w:rsidRDefault="004073A7" w:rsidP="00501E83">
            <w:pPr>
              <w:pStyle w:val="BodyText"/>
              <w:numPr>
                <w:ilvl w:val="0"/>
                <w:numId w:val="21"/>
              </w:numPr>
              <w:rPr>
                <w:rFonts w:ascii="Arial" w:hAnsi="Arial" w:cs="Arial"/>
                <w:sz w:val="22"/>
                <w:szCs w:val="24"/>
              </w:rPr>
            </w:pPr>
            <w:r>
              <w:rPr>
                <w:rFonts w:ascii="Arial" w:hAnsi="Arial" w:cs="Arial"/>
                <w:sz w:val="22"/>
                <w:szCs w:val="24"/>
              </w:rPr>
              <w:t>C030</w:t>
            </w:r>
          </w:p>
          <w:p w14:paraId="1DF91624" w14:textId="77777777" w:rsidR="004073A7" w:rsidRDefault="004073A7" w:rsidP="00501E83">
            <w:pPr>
              <w:pStyle w:val="BodyText"/>
              <w:numPr>
                <w:ilvl w:val="0"/>
                <w:numId w:val="21"/>
              </w:numPr>
              <w:rPr>
                <w:rFonts w:ascii="Arial" w:hAnsi="Arial" w:cs="Arial"/>
                <w:sz w:val="22"/>
                <w:szCs w:val="24"/>
              </w:rPr>
            </w:pPr>
            <w:r>
              <w:rPr>
                <w:rFonts w:ascii="Arial" w:hAnsi="Arial" w:cs="Arial"/>
                <w:sz w:val="22"/>
                <w:szCs w:val="24"/>
              </w:rPr>
              <w:t>C040</w:t>
            </w:r>
          </w:p>
          <w:p w14:paraId="77D3278F" w14:textId="77777777" w:rsidR="004073A7" w:rsidRDefault="004073A7" w:rsidP="00501E83">
            <w:pPr>
              <w:pStyle w:val="BodyText"/>
              <w:numPr>
                <w:ilvl w:val="0"/>
                <w:numId w:val="21"/>
              </w:numPr>
              <w:rPr>
                <w:rFonts w:ascii="Arial" w:hAnsi="Arial" w:cs="Arial"/>
                <w:sz w:val="22"/>
                <w:szCs w:val="24"/>
              </w:rPr>
            </w:pPr>
            <w:r>
              <w:rPr>
                <w:rFonts w:ascii="Arial" w:hAnsi="Arial" w:cs="Arial"/>
                <w:sz w:val="22"/>
                <w:szCs w:val="24"/>
              </w:rPr>
              <w:t>C041</w:t>
            </w:r>
          </w:p>
          <w:p w14:paraId="7AA199E6" w14:textId="77777777" w:rsidR="004073A7" w:rsidRDefault="004073A7" w:rsidP="00501E83">
            <w:pPr>
              <w:pStyle w:val="BodyText"/>
              <w:numPr>
                <w:ilvl w:val="0"/>
                <w:numId w:val="21"/>
              </w:numPr>
              <w:rPr>
                <w:rFonts w:ascii="Arial" w:hAnsi="Arial" w:cs="Arial"/>
                <w:sz w:val="22"/>
                <w:szCs w:val="24"/>
              </w:rPr>
            </w:pPr>
            <w:r>
              <w:rPr>
                <w:rFonts w:ascii="Arial" w:hAnsi="Arial" w:cs="Arial"/>
                <w:sz w:val="22"/>
                <w:szCs w:val="24"/>
              </w:rPr>
              <w:t>C042</w:t>
            </w:r>
          </w:p>
          <w:p w14:paraId="2499FDA0" w14:textId="77777777" w:rsidR="004073A7" w:rsidRDefault="004073A7" w:rsidP="00501E83">
            <w:pPr>
              <w:pStyle w:val="BodyText"/>
              <w:numPr>
                <w:ilvl w:val="0"/>
                <w:numId w:val="21"/>
              </w:numPr>
              <w:rPr>
                <w:rFonts w:ascii="Arial" w:hAnsi="Arial" w:cs="Arial"/>
                <w:sz w:val="22"/>
                <w:szCs w:val="24"/>
              </w:rPr>
            </w:pPr>
            <w:r>
              <w:rPr>
                <w:rFonts w:ascii="Arial" w:hAnsi="Arial" w:cs="Arial"/>
                <w:sz w:val="22"/>
                <w:szCs w:val="24"/>
              </w:rPr>
              <w:t>C043</w:t>
            </w:r>
          </w:p>
          <w:p w14:paraId="42A39A59" w14:textId="77777777" w:rsidR="004073A7" w:rsidRDefault="004073A7" w:rsidP="00501E83">
            <w:pPr>
              <w:pStyle w:val="BodyText"/>
              <w:numPr>
                <w:ilvl w:val="0"/>
                <w:numId w:val="21"/>
              </w:numPr>
              <w:rPr>
                <w:rFonts w:ascii="Arial" w:hAnsi="Arial" w:cs="Arial"/>
                <w:sz w:val="22"/>
                <w:szCs w:val="24"/>
              </w:rPr>
            </w:pPr>
            <w:r>
              <w:rPr>
                <w:rFonts w:ascii="Arial" w:hAnsi="Arial" w:cs="Arial"/>
                <w:sz w:val="22"/>
                <w:szCs w:val="24"/>
              </w:rPr>
              <w:t>C050</w:t>
            </w:r>
          </w:p>
          <w:p w14:paraId="19651D27" w14:textId="77777777" w:rsidR="004073A7" w:rsidRPr="004A6C39" w:rsidRDefault="004073A7" w:rsidP="00501E83">
            <w:pPr>
              <w:pStyle w:val="BodyText"/>
              <w:numPr>
                <w:ilvl w:val="0"/>
                <w:numId w:val="21"/>
              </w:numPr>
              <w:rPr>
                <w:rFonts w:ascii="Arial" w:hAnsi="Arial" w:cs="Arial"/>
                <w:sz w:val="22"/>
                <w:szCs w:val="24"/>
              </w:rPr>
            </w:pPr>
            <w:r>
              <w:rPr>
                <w:rFonts w:ascii="Arial" w:hAnsi="Arial" w:cs="Arial"/>
                <w:sz w:val="22"/>
                <w:szCs w:val="24"/>
              </w:rPr>
              <w:t>C060</w:t>
            </w:r>
          </w:p>
          <w:p w14:paraId="571C2C52" w14:textId="77777777" w:rsidR="004073A7" w:rsidRDefault="004073A7" w:rsidP="00501E83">
            <w:pPr>
              <w:pStyle w:val="BodyText"/>
              <w:numPr>
                <w:ilvl w:val="0"/>
                <w:numId w:val="21"/>
              </w:numPr>
              <w:rPr>
                <w:rFonts w:ascii="Arial" w:hAnsi="Arial" w:cs="Arial"/>
                <w:sz w:val="22"/>
                <w:szCs w:val="24"/>
              </w:rPr>
            </w:pPr>
            <w:r>
              <w:rPr>
                <w:rFonts w:ascii="Arial" w:hAnsi="Arial" w:cs="Arial"/>
                <w:sz w:val="22"/>
                <w:szCs w:val="24"/>
              </w:rPr>
              <w:t>C080</w:t>
            </w:r>
          </w:p>
          <w:p w14:paraId="6EDD26BE" w14:textId="77777777" w:rsidR="004073A7" w:rsidRPr="004A6C39" w:rsidRDefault="004073A7" w:rsidP="00501E83">
            <w:pPr>
              <w:pStyle w:val="BodyText"/>
              <w:numPr>
                <w:ilvl w:val="0"/>
                <w:numId w:val="21"/>
              </w:numPr>
              <w:rPr>
                <w:rFonts w:ascii="Arial" w:hAnsi="Arial" w:cs="Arial"/>
                <w:sz w:val="22"/>
                <w:szCs w:val="24"/>
              </w:rPr>
            </w:pPr>
            <w:r>
              <w:rPr>
                <w:rFonts w:ascii="Arial" w:hAnsi="Arial" w:cs="Arial"/>
                <w:sz w:val="22"/>
                <w:szCs w:val="24"/>
              </w:rPr>
              <w:t>C082</w:t>
            </w:r>
            <w:r>
              <w:rPr>
                <w:rFonts w:ascii="Arial" w:hAnsi="Arial" w:cs="Arial"/>
                <w:sz w:val="22"/>
                <w:szCs w:val="24"/>
              </w:rPr>
              <w:br/>
            </w:r>
          </w:p>
          <w:p w14:paraId="352448E0" w14:textId="77777777" w:rsidR="004073A7" w:rsidRPr="004A6C39" w:rsidRDefault="004073A7" w:rsidP="00501E83">
            <w:pPr>
              <w:pStyle w:val="BodyText"/>
              <w:numPr>
                <w:ilvl w:val="0"/>
                <w:numId w:val="21"/>
              </w:numPr>
              <w:rPr>
                <w:rFonts w:ascii="Arial" w:hAnsi="Arial" w:cs="Arial"/>
                <w:sz w:val="22"/>
                <w:szCs w:val="24"/>
              </w:rPr>
            </w:pPr>
            <w:r>
              <w:rPr>
                <w:rFonts w:ascii="Arial" w:hAnsi="Arial" w:cs="Arial"/>
                <w:sz w:val="22"/>
                <w:szCs w:val="24"/>
              </w:rPr>
              <w:t>SK004</w:t>
            </w:r>
          </w:p>
        </w:tc>
      </w:tr>
      <w:tr w:rsidR="004073A7" w:rsidRPr="00090B7A" w14:paraId="73A3AE2F" w14:textId="77777777" w:rsidTr="00501E83">
        <w:tc>
          <w:tcPr>
            <w:tcW w:w="4868" w:type="dxa"/>
          </w:tcPr>
          <w:p w14:paraId="183C44E2" w14:textId="77777777" w:rsidR="004073A7" w:rsidRDefault="004073A7" w:rsidP="00501E83">
            <w:pPr>
              <w:pStyle w:val="BodyText"/>
              <w:rPr>
                <w:rFonts w:ascii="Arial" w:hAnsi="Arial" w:cs="Arial"/>
                <w:sz w:val="22"/>
                <w:szCs w:val="24"/>
              </w:rPr>
            </w:pPr>
            <w:r w:rsidRPr="00090B7A">
              <w:rPr>
                <w:rFonts w:ascii="Arial" w:hAnsi="Arial" w:cs="Arial"/>
                <w:sz w:val="22"/>
                <w:szCs w:val="24"/>
              </w:rPr>
              <w:t xml:space="preserve">Architectural Plans </w:t>
            </w:r>
          </w:p>
          <w:p w14:paraId="5B2B3E15"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 xml:space="preserve">Subdivision Plan Existing </w:t>
            </w:r>
          </w:p>
          <w:p w14:paraId="24F99D5F"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Subdivision Plan New</w:t>
            </w:r>
          </w:p>
          <w:p w14:paraId="17171503"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Site Plan</w:t>
            </w:r>
          </w:p>
          <w:p w14:paraId="6B8DE336"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Staging Plan</w:t>
            </w:r>
          </w:p>
          <w:p w14:paraId="3D5287A0"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Demolition Plan</w:t>
            </w:r>
          </w:p>
          <w:p w14:paraId="2229EC74"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Basement Plan</w:t>
            </w:r>
          </w:p>
          <w:p w14:paraId="3D60E420"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Ground Plan</w:t>
            </w:r>
          </w:p>
          <w:p w14:paraId="491C6C20"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Mezzanine</w:t>
            </w:r>
          </w:p>
          <w:p w14:paraId="626CF2EC"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Level 1 Plan</w:t>
            </w:r>
          </w:p>
          <w:p w14:paraId="08B025C6"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Level 2 Plan</w:t>
            </w:r>
          </w:p>
          <w:p w14:paraId="68A5CED4"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Level 3 Plan</w:t>
            </w:r>
          </w:p>
          <w:p w14:paraId="3BFC9A2B"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Level 4 Plan</w:t>
            </w:r>
          </w:p>
          <w:p w14:paraId="64B346D3"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Level 5 Plan</w:t>
            </w:r>
          </w:p>
          <w:p w14:paraId="4CB0F95F"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 xml:space="preserve">Plant – </w:t>
            </w:r>
            <w:proofErr w:type="spellStart"/>
            <w:r>
              <w:rPr>
                <w:rFonts w:ascii="Arial" w:hAnsi="Arial" w:cs="Arial"/>
                <w:sz w:val="22"/>
                <w:szCs w:val="24"/>
              </w:rPr>
              <w:t>Mech</w:t>
            </w:r>
            <w:proofErr w:type="spellEnd"/>
            <w:r>
              <w:rPr>
                <w:rFonts w:ascii="Arial" w:hAnsi="Arial" w:cs="Arial"/>
                <w:sz w:val="22"/>
                <w:szCs w:val="24"/>
              </w:rPr>
              <w:t xml:space="preserve"> and Services</w:t>
            </w:r>
          </w:p>
          <w:p w14:paraId="3C5BA0DB"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Roof Plan</w:t>
            </w:r>
          </w:p>
          <w:p w14:paraId="2236C841"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Elevations</w:t>
            </w:r>
          </w:p>
          <w:p w14:paraId="2AAD1F29"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Elevations</w:t>
            </w:r>
          </w:p>
          <w:p w14:paraId="4E912E8D"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lastRenderedPageBreak/>
              <w:t>Elevations</w:t>
            </w:r>
          </w:p>
          <w:p w14:paraId="32B3BC14"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Site Elevation</w:t>
            </w:r>
          </w:p>
          <w:p w14:paraId="34431179"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External Finishes Schedule</w:t>
            </w:r>
          </w:p>
          <w:p w14:paraId="0C02305E"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Sections</w:t>
            </w:r>
          </w:p>
          <w:p w14:paraId="4B063EB8"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Sections</w:t>
            </w:r>
          </w:p>
          <w:p w14:paraId="49A0F801"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Solar Study</w:t>
            </w:r>
          </w:p>
          <w:p w14:paraId="3F570C10"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 xml:space="preserve">Shadow Diagrams – Summer Solstice </w:t>
            </w:r>
          </w:p>
          <w:p w14:paraId="0976A984"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Shadow Diagrams – Equinox</w:t>
            </w:r>
          </w:p>
          <w:p w14:paraId="2851EF6B"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Shadow Diagrams – Winter Solstice</w:t>
            </w:r>
          </w:p>
          <w:p w14:paraId="6A5A93C4"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Perspective View – Crawford Street</w:t>
            </w:r>
          </w:p>
          <w:p w14:paraId="2FE3B360"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 xml:space="preserve">Perspective View – Civic Plaza </w:t>
            </w:r>
          </w:p>
          <w:p w14:paraId="4D65364D"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GFA Schedules</w:t>
            </w:r>
          </w:p>
          <w:p w14:paraId="3EE10C4D" w14:textId="77777777" w:rsidR="004073A7" w:rsidRPr="00090B7A" w:rsidRDefault="004073A7" w:rsidP="00501E83">
            <w:pPr>
              <w:pStyle w:val="BodyText"/>
              <w:numPr>
                <w:ilvl w:val="0"/>
                <w:numId w:val="20"/>
              </w:numPr>
              <w:rPr>
                <w:rFonts w:ascii="Arial" w:hAnsi="Arial" w:cs="Arial"/>
                <w:sz w:val="22"/>
                <w:szCs w:val="24"/>
              </w:rPr>
            </w:pPr>
            <w:r>
              <w:rPr>
                <w:rFonts w:ascii="Arial" w:hAnsi="Arial" w:cs="Arial"/>
                <w:sz w:val="22"/>
                <w:szCs w:val="24"/>
              </w:rPr>
              <w:t xml:space="preserve">Signage Schedule </w:t>
            </w:r>
          </w:p>
        </w:tc>
        <w:tc>
          <w:tcPr>
            <w:tcW w:w="4869" w:type="dxa"/>
          </w:tcPr>
          <w:p w14:paraId="5AA1C821" w14:textId="77777777" w:rsidR="004073A7" w:rsidRDefault="004073A7" w:rsidP="00501E83">
            <w:pPr>
              <w:pStyle w:val="BodyText"/>
              <w:rPr>
                <w:rFonts w:ascii="Arial" w:hAnsi="Arial" w:cs="Arial"/>
                <w:sz w:val="22"/>
                <w:szCs w:val="24"/>
              </w:rPr>
            </w:pPr>
            <w:r>
              <w:rPr>
                <w:rFonts w:ascii="Arial" w:hAnsi="Arial" w:cs="Arial"/>
                <w:sz w:val="22"/>
                <w:szCs w:val="24"/>
              </w:rPr>
              <w:lastRenderedPageBreak/>
              <w:t>Appendix A</w:t>
            </w:r>
          </w:p>
          <w:p w14:paraId="0B8771E2"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DA-10-01</w:t>
            </w:r>
          </w:p>
          <w:p w14:paraId="6628A10C"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DA-10-02</w:t>
            </w:r>
          </w:p>
          <w:p w14:paraId="3FB7412C"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DA-11-01</w:t>
            </w:r>
          </w:p>
          <w:p w14:paraId="744BF977"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DA-13-01</w:t>
            </w:r>
          </w:p>
          <w:p w14:paraId="21AE4B2F"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DA-15-01</w:t>
            </w:r>
          </w:p>
          <w:p w14:paraId="368714C7"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DA-21-01</w:t>
            </w:r>
          </w:p>
          <w:p w14:paraId="7734F3CD"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DA-21-02</w:t>
            </w:r>
          </w:p>
          <w:p w14:paraId="4579F3B0"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DA-21-03</w:t>
            </w:r>
          </w:p>
          <w:p w14:paraId="72867649"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DA-21-04</w:t>
            </w:r>
          </w:p>
          <w:p w14:paraId="2B74B612"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DA-21-05</w:t>
            </w:r>
          </w:p>
          <w:p w14:paraId="3779AB94"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DA-21-06</w:t>
            </w:r>
          </w:p>
          <w:p w14:paraId="51B81AD7"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DA-21-07</w:t>
            </w:r>
          </w:p>
          <w:p w14:paraId="1EEA8E49"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DA-21-08</w:t>
            </w:r>
          </w:p>
          <w:p w14:paraId="27615ABE"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DA-21-09</w:t>
            </w:r>
          </w:p>
          <w:p w14:paraId="5CE2E4CB"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DA-21-10</w:t>
            </w:r>
          </w:p>
          <w:p w14:paraId="07701B50"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DA-30-01</w:t>
            </w:r>
          </w:p>
          <w:p w14:paraId="72D47E30"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DA-30-02</w:t>
            </w:r>
          </w:p>
          <w:p w14:paraId="5CF9E522"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lastRenderedPageBreak/>
              <w:t>DA-30-03</w:t>
            </w:r>
          </w:p>
          <w:p w14:paraId="79D82031"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DA-31-01</w:t>
            </w:r>
          </w:p>
          <w:p w14:paraId="7357E5A5"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DA-32-01</w:t>
            </w:r>
          </w:p>
          <w:p w14:paraId="0E11CFE0"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DA-40-01</w:t>
            </w:r>
          </w:p>
          <w:p w14:paraId="5C606B43"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DA-40-02</w:t>
            </w:r>
          </w:p>
          <w:p w14:paraId="79FFCD97"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DA-70-01</w:t>
            </w:r>
          </w:p>
          <w:p w14:paraId="657F1B68"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DA-71-01</w:t>
            </w:r>
          </w:p>
          <w:p w14:paraId="584B40DE"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DA-71-02</w:t>
            </w:r>
          </w:p>
          <w:p w14:paraId="5A04678D"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DA-71-03</w:t>
            </w:r>
          </w:p>
          <w:p w14:paraId="7605836E"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DA-80-01</w:t>
            </w:r>
          </w:p>
          <w:p w14:paraId="4C9012CA"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DA-80-02</w:t>
            </w:r>
          </w:p>
          <w:p w14:paraId="4E2DA4BA" w14:textId="77777777" w:rsidR="004073A7" w:rsidRDefault="004073A7" w:rsidP="00501E83">
            <w:pPr>
              <w:pStyle w:val="BodyText"/>
              <w:numPr>
                <w:ilvl w:val="0"/>
                <w:numId w:val="20"/>
              </w:numPr>
              <w:rPr>
                <w:rFonts w:ascii="Arial" w:hAnsi="Arial" w:cs="Arial"/>
                <w:sz w:val="22"/>
                <w:szCs w:val="24"/>
              </w:rPr>
            </w:pPr>
            <w:r>
              <w:rPr>
                <w:rFonts w:ascii="Arial" w:hAnsi="Arial" w:cs="Arial"/>
                <w:sz w:val="22"/>
                <w:szCs w:val="24"/>
              </w:rPr>
              <w:t>DA-90-01</w:t>
            </w:r>
          </w:p>
          <w:p w14:paraId="48154923" w14:textId="77777777" w:rsidR="004073A7" w:rsidRPr="00FF180D" w:rsidRDefault="004073A7" w:rsidP="00501E83">
            <w:pPr>
              <w:pStyle w:val="BodyText"/>
              <w:numPr>
                <w:ilvl w:val="0"/>
                <w:numId w:val="20"/>
              </w:numPr>
              <w:rPr>
                <w:rFonts w:ascii="Arial" w:hAnsi="Arial" w:cs="Arial"/>
                <w:sz w:val="22"/>
                <w:szCs w:val="24"/>
              </w:rPr>
            </w:pPr>
            <w:r>
              <w:rPr>
                <w:rFonts w:ascii="Arial" w:hAnsi="Arial" w:cs="Arial"/>
                <w:sz w:val="22"/>
                <w:szCs w:val="24"/>
              </w:rPr>
              <w:t>DA-94-01</w:t>
            </w:r>
          </w:p>
        </w:tc>
      </w:tr>
      <w:tr w:rsidR="004073A7" w:rsidRPr="00090B7A" w14:paraId="4BADCC63" w14:textId="77777777" w:rsidTr="00501E83">
        <w:tc>
          <w:tcPr>
            <w:tcW w:w="4868" w:type="dxa"/>
          </w:tcPr>
          <w:p w14:paraId="695E458C"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lastRenderedPageBreak/>
              <w:t>Landscape Plan</w:t>
            </w:r>
          </w:p>
        </w:tc>
        <w:tc>
          <w:tcPr>
            <w:tcW w:w="4869" w:type="dxa"/>
          </w:tcPr>
          <w:p w14:paraId="609EEB17" w14:textId="77777777" w:rsidR="004073A7" w:rsidRPr="00090B7A" w:rsidRDefault="004073A7" w:rsidP="00501E83">
            <w:pPr>
              <w:pStyle w:val="BodyText"/>
              <w:rPr>
                <w:rFonts w:ascii="Arial" w:hAnsi="Arial" w:cs="Arial"/>
                <w:b/>
                <w:sz w:val="22"/>
                <w:szCs w:val="24"/>
              </w:rPr>
            </w:pPr>
            <w:r w:rsidRPr="00090B7A">
              <w:rPr>
                <w:rFonts w:ascii="Arial" w:hAnsi="Arial" w:cs="Arial"/>
                <w:sz w:val="22"/>
                <w:szCs w:val="24"/>
              </w:rPr>
              <w:t>Appendix B</w:t>
            </w:r>
          </w:p>
        </w:tc>
      </w:tr>
      <w:tr w:rsidR="004073A7" w:rsidRPr="00090B7A" w14:paraId="25956D67" w14:textId="77777777" w:rsidTr="00501E83">
        <w:tc>
          <w:tcPr>
            <w:tcW w:w="4868" w:type="dxa"/>
          </w:tcPr>
          <w:p w14:paraId="6586D58B"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Preliminary Site Investigation</w:t>
            </w:r>
          </w:p>
        </w:tc>
        <w:tc>
          <w:tcPr>
            <w:tcW w:w="4869" w:type="dxa"/>
          </w:tcPr>
          <w:p w14:paraId="00BB1EB3"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Appendix C</w:t>
            </w:r>
          </w:p>
        </w:tc>
      </w:tr>
      <w:tr w:rsidR="004073A7" w:rsidRPr="00090B7A" w14:paraId="727D20D0" w14:textId="77777777" w:rsidTr="00501E83">
        <w:tc>
          <w:tcPr>
            <w:tcW w:w="4868" w:type="dxa"/>
          </w:tcPr>
          <w:p w14:paraId="7092E0FB"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Geotechnical Report</w:t>
            </w:r>
          </w:p>
        </w:tc>
        <w:tc>
          <w:tcPr>
            <w:tcW w:w="4869" w:type="dxa"/>
          </w:tcPr>
          <w:p w14:paraId="4DCDFD59"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Appendix D</w:t>
            </w:r>
          </w:p>
        </w:tc>
      </w:tr>
      <w:tr w:rsidR="004073A7" w:rsidRPr="00090B7A" w14:paraId="6DF50E24" w14:textId="77777777" w:rsidTr="00501E83">
        <w:tc>
          <w:tcPr>
            <w:tcW w:w="4868" w:type="dxa"/>
          </w:tcPr>
          <w:p w14:paraId="4560B177"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Traffic and Parking Impact Assessment (including update from 26 June 2020)</w:t>
            </w:r>
          </w:p>
        </w:tc>
        <w:tc>
          <w:tcPr>
            <w:tcW w:w="4869" w:type="dxa"/>
          </w:tcPr>
          <w:p w14:paraId="2984FD45"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Appendix E</w:t>
            </w:r>
          </w:p>
        </w:tc>
      </w:tr>
      <w:tr w:rsidR="004073A7" w:rsidRPr="00090B7A" w14:paraId="2CA1AD3F" w14:textId="77777777" w:rsidTr="00501E83">
        <w:tc>
          <w:tcPr>
            <w:tcW w:w="4868" w:type="dxa"/>
          </w:tcPr>
          <w:p w14:paraId="6D2C5F41"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BCA Ability Assessment</w:t>
            </w:r>
          </w:p>
        </w:tc>
        <w:tc>
          <w:tcPr>
            <w:tcW w:w="4869" w:type="dxa"/>
          </w:tcPr>
          <w:p w14:paraId="5A4F3B45"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Appendix F</w:t>
            </w:r>
          </w:p>
        </w:tc>
      </w:tr>
      <w:tr w:rsidR="004073A7" w:rsidRPr="00090B7A" w14:paraId="718A5F39" w14:textId="77777777" w:rsidTr="00501E83">
        <w:tc>
          <w:tcPr>
            <w:tcW w:w="4868" w:type="dxa"/>
          </w:tcPr>
          <w:p w14:paraId="518001EF"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Heritage Impact Assessment</w:t>
            </w:r>
          </w:p>
        </w:tc>
        <w:tc>
          <w:tcPr>
            <w:tcW w:w="4869" w:type="dxa"/>
          </w:tcPr>
          <w:p w14:paraId="36D70292"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Appendix G</w:t>
            </w:r>
          </w:p>
        </w:tc>
      </w:tr>
      <w:tr w:rsidR="004073A7" w:rsidRPr="00090B7A" w14:paraId="6180A144" w14:textId="77777777" w:rsidTr="00501E83">
        <w:tc>
          <w:tcPr>
            <w:tcW w:w="4868" w:type="dxa"/>
          </w:tcPr>
          <w:p w14:paraId="6473F2C9"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Sustainability Report</w:t>
            </w:r>
          </w:p>
        </w:tc>
        <w:tc>
          <w:tcPr>
            <w:tcW w:w="4869" w:type="dxa"/>
          </w:tcPr>
          <w:p w14:paraId="4F35E435"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Appendix H</w:t>
            </w:r>
          </w:p>
        </w:tc>
      </w:tr>
      <w:tr w:rsidR="004073A7" w:rsidRPr="00090B7A" w14:paraId="5A682CF3" w14:textId="77777777" w:rsidTr="00501E83">
        <w:tc>
          <w:tcPr>
            <w:tcW w:w="4868" w:type="dxa"/>
          </w:tcPr>
          <w:p w14:paraId="1EB789A4"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Preliminary Cost Estimate</w:t>
            </w:r>
          </w:p>
        </w:tc>
        <w:tc>
          <w:tcPr>
            <w:tcW w:w="4869" w:type="dxa"/>
          </w:tcPr>
          <w:p w14:paraId="02282D8D"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 xml:space="preserve">Appendix I </w:t>
            </w:r>
          </w:p>
        </w:tc>
      </w:tr>
      <w:tr w:rsidR="004073A7" w:rsidRPr="00090B7A" w14:paraId="6EEA4E5D" w14:textId="77777777" w:rsidTr="00501E83">
        <w:tc>
          <w:tcPr>
            <w:tcW w:w="4868" w:type="dxa"/>
          </w:tcPr>
          <w:p w14:paraId="69913EFE"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Concept Stormwater Master Plan</w:t>
            </w:r>
          </w:p>
        </w:tc>
        <w:tc>
          <w:tcPr>
            <w:tcW w:w="4869" w:type="dxa"/>
          </w:tcPr>
          <w:p w14:paraId="042A8984"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Appendix J (C040-C)</w:t>
            </w:r>
          </w:p>
        </w:tc>
      </w:tr>
      <w:tr w:rsidR="004073A7" w:rsidRPr="00090B7A" w14:paraId="2B32B377" w14:textId="77777777" w:rsidTr="00501E83">
        <w:tc>
          <w:tcPr>
            <w:tcW w:w="4868" w:type="dxa"/>
          </w:tcPr>
          <w:p w14:paraId="2DCD3594"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 xml:space="preserve">Waste Management Plan </w:t>
            </w:r>
          </w:p>
        </w:tc>
        <w:tc>
          <w:tcPr>
            <w:tcW w:w="4869" w:type="dxa"/>
          </w:tcPr>
          <w:p w14:paraId="348D48E8"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Appendix K (C020-B)</w:t>
            </w:r>
          </w:p>
        </w:tc>
      </w:tr>
      <w:tr w:rsidR="004073A7" w:rsidRPr="00090B7A" w14:paraId="63464FB7" w14:textId="77777777" w:rsidTr="00501E83">
        <w:tc>
          <w:tcPr>
            <w:tcW w:w="4868" w:type="dxa"/>
          </w:tcPr>
          <w:p w14:paraId="531BA523"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 xml:space="preserve">Noise Assessment </w:t>
            </w:r>
          </w:p>
        </w:tc>
        <w:tc>
          <w:tcPr>
            <w:tcW w:w="4869" w:type="dxa"/>
          </w:tcPr>
          <w:p w14:paraId="669AFF70"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Appendix L</w:t>
            </w:r>
          </w:p>
        </w:tc>
      </w:tr>
      <w:tr w:rsidR="004073A7" w14:paraId="0FADAAD1" w14:textId="77777777" w:rsidTr="00501E83">
        <w:tc>
          <w:tcPr>
            <w:tcW w:w="4868" w:type="dxa"/>
          </w:tcPr>
          <w:p w14:paraId="1B6D0C21"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 xml:space="preserve">Preliminary Soil Contamination Assessment Report </w:t>
            </w:r>
          </w:p>
        </w:tc>
        <w:tc>
          <w:tcPr>
            <w:tcW w:w="4869" w:type="dxa"/>
          </w:tcPr>
          <w:p w14:paraId="41771000" w14:textId="77777777" w:rsidR="004073A7" w:rsidRPr="00090B7A" w:rsidRDefault="004073A7" w:rsidP="00501E83">
            <w:pPr>
              <w:pStyle w:val="BodyText"/>
              <w:rPr>
                <w:rFonts w:ascii="Arial" w:hAnsi="Arial" w:cs="Arial"/>
                <w:sz w:val="22"/>
                <w:szCs w:val="24"/>
              </w:rPr>
            </w:pPr>
            <w:r w:rsidRPr="00090B7A">
              <w:rPr>
                <w:rFonts w:ascii="Arial" w:hAnsi="Arial" w:cs="Arial"/>
                <w:sz w:val="22"/>
                <w:szCs w:val="24"/>
              </w:rPr>
              <w:t>Appendix M</w:t>
            </w:r>
          </w:p>
        </w:tc>
      </w:tr>
    </w:tbl>
    <w:p w14:paraId="147ECD19" w14:textId="77777777" w:rsidR="004073A7" w:rsidRPr="00CD7478" w:rsidRDefault="004073A7" w:rsidP="004073A7">
      <w:pPr>
        <w:pStyle w:val="BodyText"/>
        <w:rPr>
          <w:rFonts w:ascii="Arial" w:hAnsi="Arial" w:cs="Arial"/>
          <w:sz w:val="22"/>
          <w:szCs w:val="24"/>
          <w:highlight w:val="yellow"/>
        </w:rPr>
      </w:pPr>
    </w:p>
    <w:p w14:paraId="0AED34CD" w14:textId="77777777" w:rsidR="00792B1A" w:rsidRDefault="00792B1A">
      <w:pPr>
        <w:tabs>
          <w:tab w:val="clear" w:pos="567"/>
        </w:tabs>
        <w:rPr>
          <w:rFonts w:ascii="Arial" w:hAnsi="Arial" w:cs="Arial"/>
          <w:b/>
          <w:sz w:val="22"/>
          <w:szCs w:val="24"/>
          <w:u w:val="single"/>
        </w:rPr>
      </w:pPr>
      <w:r>
        <w:rPr>
          <w:rFonts w:ascii="Arial" w:hAnsi="Arial" w:cs="Arial"/>
          <w:b/>
          <w:sz w:val="22"/>
          <w:szCs w:val="24"/>
          <w:u w:val="single"/>
        </w:rPr>
        <w:br w:type="page"/>
      </w:r>
    </w:p>
    <w:p w14:paraId="5F8F0242" w14:textId="4BF4D71C" w:rsidR="004073A7" w:rsidRDefault="00792B1A" w:rsidP="00912EE2">
      <w:pPr>
        <w:rPr>
          <w:rFonts w:ascii="Arial" w:hAnsi="Arial" w:cs="Arial"/>
          <w:b/>
          <w:sz w:val="22"/>
          <w:szCs w:val="24"/>
          <w:u w:val="single"/>
        </w:rPr>
      </w:pPr>
      <w:r>
        <w:rPr>
          <w:rFonts w:ascii="Arial" w:hAnsi="Arial" w:cs="Arial"/>
          <w:b/>
          <w:sz w:val="22"/>
          <w:szCs w:val="24"/>
          <w:u w:val="single"/>
        </w:rPr>
        <w:lastRenderedPageBreak/>
        <w:t xml:space="preserve">Schedule 2 – Notice of Contributions &amp; Charges Associated with Development  </w:t>
      </w:r>
    </w:p>
    <w:p w14:paraId="4AF705D1" w14:textId="77777777" w:rsidR="00197AD4" w:rsidRDefault="00197AD4" w:rsidP="00912EE2">
      <w:pPr>
        <w:rPr>
          <w:rFonts w:ascii="Arial" w:hAnsi="Arial" w:cs="Arial"/>
          <w:b/>
          <w:sz w:val="22"/>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174"/>
      </w:tblGrid>
      <w:tr w:rsidR="00197AD4" w:rsidRPr="00570507" w14:paraId="63476FDB" w14:textId="77777777" w:rsidTr="002C58FF">
        <w:tc>
          <w:tcPr>
            <w:tcW w:w="3240" w:type="dxa"/>
            <w:tcBorders>
              <w:top w:val="single" w:sz="4" w:space="0" w:color="auto"/>
              <w:left w:val="single" w:sz="4" w:space="0" w:color="auto"/>
              <w:bottom w:val="single" w:sz="4" w:space="0" w:color="auto"/>
              <w:right w:val="single" w:sz="4" w:space="0" w:color="auto"/>
            </w:tcBorders>
            <w:hideMark/>
          </w:tcPr>
          <w:p w14:paraId="738E194E" w14:textId="77777777" w:rsidR="00197AD4" w:rsidRPr="00570507" w:rsidRDefault="00197AD4" w:rsidP="002C58FF">
            <w:pPr>
              <w:rPr>
                <w:rFonts w:ascii="Arial" w:hAnsi="Arial" w:cs="Arial"/>
                <w:b/>
                <w:sz w:val="22"/>
              </w:rPr>
            </w:pPr>
            <w:r w:rsidRPr="00570507">
              <w:rPr>
                <w:rFonts w:ascii="Arial" w:hAnsi="Arial" w:cs="Arial"/>
                <w:b/>
                <w:sz w:val="22"/>
              </w:rPr>
              <w:t>PROJECT ADDRESS</w:t>
            </w:r>
          </w:p>
        </w:tc>
        <w:tc>
          <w:tcPr>
            <w:tcW w:w="5174" w:type="dxa"/>
            <w:tcBorders>
              <w:top w:val="single" w:sz="4" w:space="0" w:color="auto"/>
              <w:left w:val="single" w:sz="4" w:space="0" w:color="auto"/>
              <w:bottom w:val="single" w:sz="4" w:space="0" w:color="auto"/>
              <w:right w:val="single" w:sz="4" w:space="0" w:color="auto"/>
            </w:tcBorders>
            <w:hideMark/>
          </w:tcPr>
          <w:p w14:paraId="2D6DB13C" w14:textId="77777777" w:rsidR="00197AD4" w:rsidRPr="00D2351C" w:rsidRDefault="00197AD4" w:rsidP="002C58FF">
            <w:pPr>
              <w:spacing w:after="120"/>
              <w:rPr>
                <w:rFonts w:ascii="Arial" w:hAnsi="Arial" w:cs="Arial"/>
                <w:caps/>
                <w:sz w:val="22"/>
              </w:rPr>
            </w:pPr>
            <w:r>
              <w:rPr>
                <w:rFonts w:ascii="Arial" w:hAnsi="Arial" w:cs="Arial"/>
                <w:caps/>
                <w:sz w:val="22"/>
              </w:rPr>
              <w:t>257 Crawford Street QUEANBEYAN NSW  2620</w:t>
            </w:r>
            <w:bookmarkStart w:id="1" w:name="PROPADDRSL"/>
            <w:bookmarkEnd w:id="1"/>
          </w:p>
          <w:p w14:paraId="643513DA" w14:textId="77777777" w:rsidR="00197AD4" w:rsidRPr="00D2351C" w:rsidRDefault="00197AD4" w:rsidP="002C58FF">
            <w:pPr>
              <w:spacing w:after="120"/>
              <w:rPr>
                <w:rFonts w:ascii="Arial" w:hAnsi="Arial" w:cs="Arial"/>
                <w:noProof/>
                <w:sz w:val="22"/>
              </w:rPr>
            </w:pPr>
            <w:r w:rsidRPr="000E6CAD">
              <w:rPr>
                <w:rFonts w:ascii="Arial" w:hAnsi="Arial" w:cs="Arial"/>
                <w:noProof/>
                <w:sz w:val="22"/>
              </w:rPr>
              <w:t>Lots 1, 2 and 5 DP 1179998, Lots 1 and 2 DP 748338, and Lot 18 548244</w:t>
            </w:r>
            <w:bookmarkStart w:id="2" w:name="LEGALDESC"/>
            <w:bookmarkEnd w:id="2"/>
          </w:p>
        </w:tc>
      </w:tr>
      <w:tr w:rsidR="00197AD4" w:rsidRPr="00570507" w14:paraId="32985A1E" w14:textId="77777777" w:rsidTr="002C58FF">
        <w:tc>
          <w:tcPr>
            <w:tcW w:w="3240" w:type="dxa"/>
            <w:tcBorders>
              <w:top w:val="single" w:sz="4" w:space="0" w:color="auto"/>
              <w:left w:val="single" w:sz="4" w:space="0" w:color="auto"/>
              <w:bottom w:val="single" w:sz="4" w:space="0" w:color="auto"/>
              <w:right w:val="single" w:sz="4" w:space="0" w:color="auto"/>
            </w:tcBorders>
            <w:hideMark/>
          </w:tcPr>
          <w:p w14:paraId="469B0058" w14:textId="77777777" w:rsidR="00197AD4" w:rsidRPr="00570507" w:rsidRDefault="00197AD4" w:rsidP="002C58FF">
            <w:pPr>
              <w:rPr>
                <w:rFonts w:ascii="Arial" w:hAnsi="Arial" w:cs="Arial"/>
                <w:b/>
                <w:sz w:val="22"/>
              </w:rPr>
            </w:pPr>
            <w:r w:rsidRPr="00570507">
              <w:rPr>
                <w:rFonts w:ascii="Arial" w:hAnsi="Arial" w:cs="Arial"/>
                <w:b/>
                <w:sz w:val="22"/>
              </w:rPr>
              <w:t>PROJECT DESCRIPTION</w:t>
            </w:r>
          </w:p>
        </w:tc>
        <w:tc>
          <w:tcPr>
            <w:tcW w:w="5174" w:type="dxa"/>
            <w:tcBorders>
              <w:top w:val="single" w:sz="4" w:space="0" w:color="auto"/>
              <w:left w:val="single" w:sz="4" w:space="0" w:color="auto"/>
              <w:bottom w:val="single" w:sz="4" w:space="0" w:color="auto"/>
              <w:right w:val="single" w:sz="4" w:space="0" w:color="auto"/>
            </w:tcBorders>
            <w:hideMark/>
          </w:tcPr>
          <w:p w14:paraId="43691D5D" w14:textId="77777777" w:rsidR="00197AD4" w:rsidRPr="00D2351C" w:rsidRDefault="00197AD4" w:rsidP="002C58FF">
            <w:pPr>
              <w:spacing w:after="120"/>
              <w:rPr>
                <w:rFonts w:ascii="Arial" w:hAnsi="Arial" w:cs="Arial"/>
                <w:sz w:val="22"/>
              </w:rPr>
            </w:pPr>
            <w:r w:rsidRPr="000E6CAD">
              <w:rPr>
                <w:rFonts w:ascii="Arial" w:hAnsi="Arial" w:cs="Arial"/>
                <w:sz w:val="22"/>
                <w:lang w:val="en-US"/>
              </w:rPr>
              <w:t>Public administration building including civic and cultural precinct, basement car parking, subdivision and ancillary infrastructure</w:t>
            </w:r>
            <w:bookmarkStart w:id="3" w:name="APPDESC"/>
            <w:bookmarkEnd w:id="3"/>
          </w:p>
        </w:tc>
      </w:tr>
      <w:tr w:rsidR="00197AD4" w:rsidRPr="00570507" w14:paraId="37632D01" w14:textId="77777777" w:rsidTr="002C58FF">
        <w:tc>
          <w:tcPr>
            <w:tcW w:w="3240" w:type="dxa"/>
            <w:tcBorders>
              <w:top w:val="single" w:sz="4" w:space="0" w:color="auto"/>
              <w:left w:val="single" w:sz="4" w:space="0" w:color="auto"/>
              <w:bottom w:val="single" w:sz="4" w:space="0" w:color="auto"/>
              <w:right w:val="single" w:sz="4" w:space="0" w:color="auto"/>
            </w:tcBorders>
            <w:hideMark/>
          </w:tcPr>
          <w:p w14:paraId="19C608DE" w14:textId="77777777" w:rsidR="00197AD4" w:rsidRPr="00570507" w:rsidRDefault="00197AD4" w:rsidP="002C58FF">
            <w:pPr>
              <w:rPr>
                <w:rFonts w:ascii="Arial" w:hAnsi="Arial" w:cs="Arial"/>
                <w:b/>
                <w:sz w:val="22"/>
              </w:rPr>
            </w:pPr>
            <w:r w:rsidRPr="00570507">
              <w:rPr>
                <w:rFonts w:ascii="Arial" w:hAnsi="Arial" w:cs="Arial"/>
                <w:b/>
                <w:sz w:val="22"/>
              </w:rPr>
              <w:t>APPLICATION NO</w:t>
            </w:r>
          </w:p>
        </w:tc>
        <w:tc>
          <w:tcPr>
            <w:tcW w:w="5174" w:type="dxa"/>
            <w:tcBorders>
              <w:top w:val="single" w:sz="4" w:space="0" w:color="auto"/>
              <w:left w:val="single" w:sz="4" w:space="0" w:color="auto"/>
              <w:bottom w:val="single" w:sz="4" w:space="0" w:color="auto"/>
              <w:right w:val="single" w:sz="4" w:space="0" w:color="auto"/>
            </w:tcBorders>
            <w:hideMark/>
          </w:tcPr>
          <w:p w14:paraId="5D4EE990" w14:textId="77777777" w:rsidR="00197AD4" w:rsidRPr="00570507" w:rsidRDefault="00197AD4" w:rsidP="002C58FF">
            <w:pPr>
              <w:spacing w:after="120"/>
              <w:rPr>
                <w:rFonts w:ascii="Arial" w:hAnsi="Arial" w:cs="Arial"/>
                <w:sz w:val="22"/>
              </w:rPr>
            </w:pPr>
            <w:r>
              <w:rPr>
                <w:rFonts w:ascii="Arial" w:hAnsi="Arial" w:cs="Arial"/>
                <w:noProof/>
                <w:sz w:val="22"/>
              </w:rPr>
              <w:t>DA.2020.1022</w:t>
            </w:r>
            <w:bookmarkStart w:id="4" w:name="APPLICNO"/>
            <w:bookmarkEnd w:id="4"/>
          </w:p>
        </w:tc>
      </w:tr>
      <w:tr w:rsidR="00197AD4" w:rsidRPr="00570507" w14:paraId="61102977" w14:textId="77777777" w:rsidTr="002C58FF">
        <w:tc>
          <w:tcPr>
            <w:tcW w:w="3240" w:type="dxa"/>
            <w:tcBorders>
              <w:top w:val="single" w:sz="4" w:space="0" w:color="auto"/>
              <w:left w:val="single" w:sz="4" w:space="0" w:color="auto"/>
              <w:bottom w:val="single" w:sz="4" w:space="0" w:color="auto"/>
              <w:right w:val="single" w:sz="4" w:space="0" w:color="auto"/>
            </w:tcBorders>
            <w:hideMark/>
          </w:tcPr>
          <w:p w14:paraId="72C24438" w14:textId="77777777" w:rsidR="00197AD4" w:rsidRPr="00570507" w:rsidRDefault="00197AD4" w:rsidP="002C58FF">
            <w:pPr>
              <w:rPr>
                <w:rFonts w:ascii="Arial" w:hAnsi="Arial" w:cs="Arial"/>
                <w:b/>
                <w:sz w:val="22"/>
              </w:rPr>
            </w:pPr>
            <w:r w:rsidRPr="00570507">
              <w:rPr>
                <w:rFonts w:ascii="Arial" w:hAnsi="Arial" w:cs="Arial"/>
                <w:b/>
                <w:sz w:val="22"/>
              </w:rPr>
              <w:t>NAME OF APPLICANT</w:t>
            </w:r>
          </w:p>
        </w:tc>
        <w:tc>
          <w:tcPr>
            <w:tcW w:w="5174" w:type="dxa"/>
            <w:tcBorders>
              <w:top w:val="single" w:sz="4" w:space="0" w:color="auto"/>
              <w:left w:val="single" w:sz="4" w:space="0" w:color="auto"/>
              <w:bottom w:val="single" w:sz="4" w:space="0" w:color="auto"/>
              <w:right w:val="single" w:sz="4" w:space="0" w:color="auto"/>
            </w:tcBorders>
            <w:hideMark/>
          </w:tcPr>
          <w:p w14:paraId="21C015C7" w14:textId="77777777" w:rsidR="00197AD4" w:rsidRPr="00570507" w:rsidRDefault="00197AD4" w:rsidP="002C58FF">
            <w:pPr>
              <w:spacing w:after="120"/>
              <w:rPr>
                <w:rFonts w:ascii="Arial" w:hAnsi="Arial" w:cs="Arial"/>
                <w:sz w:val="22"/>
              </w:rPr>
            </w:pPr>
            <w:r>
              <w:rPr>
                <w:rFonts w:ascii="Arial" w:hAnsi="Arial" w:cs="Arial"/>
                <w:noProof/>
                <w:sz w:val="22"/>
              </w:rPr>
              <w:t>Smec Aust</w:t>
            </w:r>
            <w:bookmarkStart w:id="5" w:name="APPLICANT"/>
            <w:bookmarkEnd w:id="5"/>
            <w:r>
              <w:rPr>
                <w:rFonts w:ascii="Arial" w:hAnsi="Arial" w:cs="Arial"/>
                <w:noProof/>
                <w:sz w:val="22"/>
              </w:rPr>
              <w:t>ralia</w:t>
            </w:r>
          </w:p>
        </w:tc>
      </w:tr>
    </w:tbl>
    <w:p w14:paraId="4413A095" w14:textId="77777777" w:rsidR="00197AD4" w:rsidRPr="00570507" w:rsidRDefault="00197AD4" w:rsidP="00197AD4">
      <w:pPr>
        <w:rPr>
          <w:rFonts w:ascii="Arial" w:hAnsi="Arial" w:cs="Arial"/>
          <w:sz w:val="22"/>
        </w:rPr>
      </w:pPr>
      <w:r w:rsidRPr="00570507">
        <w:rPr>
          <w:rFonts w:ascii="Arial" w:hAnsi="Arial" w:cs="Arial"/>
          <w:sz w:val="22"/>
        </w:rPr>
        <w:tab/>
      </w:r>
      <w:r w:rsidRPr="00570507">
        <w:rPr>
          <w:rFonts w:ascii="Arial" w:hAnsi="Arial" w:cs="Arial"/>
          <w:sz w:val="22"/>
        </w:rPr>
        <w:tab/>
      </w:r>
    </w:p>
    <w:p w14:paraId="4004529D" w14:textId="77777777" w:rsidR="00197AD4" w:rsidRDefault="00197AD4" w:rsidP="00197AD4">
      <w:pPr>
        <w:rPr>
          <w:rFonts w:ascii="Arial" w:hAnsi="Arial" w:cs="Arial"/>
          <w:b/>
          <w:sz w:val="22"/>
          <w:u w:val="single"/>
        </w:rPr>
      </w:pPr>
      <w:r w:rsidRPr="00570507">
        <w:rPr>
          <w:rFonts w:ascii="Arial" w:hAnsi="Arial" w:cs="Arial"/>
          <w:b/>
          <w:sz w:val="22"/>
          <w:u w:val="single"/>
        </w:rPr>
        <w:t>Important</w:t>
      </w:r>
    </w:p>
    <w:p w14:paraId="00E22CC0" w14:textId="77777777" w:rsidR="00197AD4" w:rsidRPr="00570507" w:rsidRDefault="00197AD4" w:rsidP="00197AD4">
      <w:pPr>
        <w:rPr>
          <w:rFonts w:ascii="Arial" w:hAnsi="Arial" w:cs="Arial"/>
          <w:sz w:val="22"/>
          <w:u w:val="single"/>
        </w:rPr>
      </w:pPr>
    </w:p>
    <w:p w14:paraId="7FDB81CF" w14:textId="77777777" w:rsidR="00197AD4" w:rsidRDefault="00197AD4" w:rsidP="00197AD4">
      <w:pPr>
        <w:jc w:val="both"/>
        <w:rPr>
          <w:rFonts w:ascii="Arial" w:hAnsi="Arial" w:cs="Arial"/>
          <w:b/>
          <w:i/>
          <w:sz w:val="22"/>
        </w:rPr>
      </w:pPr>
      <w:r w:rsidRPr="00570507">
        <w:rPr>
          <w:rFonts w:ascii="Arial" w:hAnsi="Arial" w:cs="Arial"/>
          <w:b/>
          <w:i/>
          <w:sz w:val="22"/>
        </w:rPr>
        <w:t xml:space="preserve">The following contribution rates are those that apply at the date of issue of this consent.  Rates are reviewed quarterly.  Contributions will only be accepted at the rate applying at the date of payment.  Council’s </w:t>
      </w:r>
      <w:r>
        <w:rPr>
          <w:rFonts w:ascii="Arial" w:hAnsi="Arial" w:cs="Arial"/>
          <w:b/>
          <w:i/>
          <w:sz w:val="22"/>
        </w:rPr>
        <w:t xml:space="preserve">Natural and Built Character </w:t>
      </w:r>
      <w:r w:rsidRPr="00570507">
        <w:rPr>
          <w:rFonts w:ascii="Arial" w:hAnsi="Arial" w:cs="Arial"/>
          <w:b/>
          <w:i/>
          <w:sz w:val="22"/>
        </w:rPr>
        <w:t>section should be contacted to receive a current contribution notice of charges.</w:t>
      </w:r>
    </w:p>
    <w:p w14:paraId="230FEE05" w14:textId="77777777" w:rsidR="00197AD4" w:rsidRPr="00570507" w:rsidRDefault="00197AD4" w:rsidP="00197AD4">
      <w:pPr>
        <w:jc w:val="both"/>
        <w:rPr>
          <w:rFonts w:ascii="Arial" w:hAnsi="Arial" w:cs="Arial"/>
          <w:b/>
          <w:i/>
          <w:sz w:val="22"/>
        </w:rPr>
      </w:pPr>
    </w:p>
    <w:p w14:paraId="352AF296" w14:textId="77777777" w:rsidR="00197AD4" w:rsidRPr="00570507" w:rsidRDefault="00197AD4" w:rsidP="00197AD4">
      <w:pPr>
        <w:rPr>
          <w:rFonts w:ascii="Arial" w:hAnsi="Arial" w:cs="Arial"/>
          <w:sz w:val="22"/>
        </w:rPr>
      </w:pPr>
    </w:p>
    <w:tbl>
      <w:tblPr>
        <w:tblW w:w="9180" w:type="dxa"/>
        <w:tblBorders>
          <w:bottom w:val="single" w:sz="4" w:space="0" w:color="auto"/>
        </w:tblBorders>
        <w:tblLayout w:type="fixed"/>
        <w:tblLook w:val="01E0" w:firstRow="1" w:lastRow="1" w:firstColumn="1" w:lastColumn="1" w:noHBand="0" w:noVBand="0"/>
      </w:tblPr>
      <w:tblGrid>
        <w:gridCol w:w="5148"/>
        <w:gridCol w:w="4032"/>
      </w:tblGrid>
      <w:tr w:rsidR="00197AD4" w:rsidRPr="00570507" w14:paraId="4C0E3B35" w14:textId="77777777" w:rsidTr="002C58FF">
        <w:tc>
          <w:tcPr>
            <w:tcW w:w="5148" w:type="dxa"/>
            <w:tcBorders>
              <w:top w:val="nil"/>
              <w:left w:val="nil"/>
              <w:bottom w:val="single" w:sz="4" w:space="0" w:color="auto"/>
              <w:right w:val="nil"/>
            </w:tcBorders>
            <w:hideMark/>
          </w:tcPr>
          <w:p w14:paraId="4BA923E2" w14:textId="77777777" w:rsidR="00197AD4" w:rsidRPr="00570507" w:rsidRDefault="00197AD4" w:rsidP="002C58FF">
            <w:pPr>
              <w:rPr>
                <w:rFonts w:ascii="Arial" w:hAnsi="Arial" w:cs="Arial"/>
                <w:b/>
                <w:sz w:val="22"/>
              </w:rPr>
            </w:pPr>
            <w:r w:rsidRPr="00570507">
              <w:rPr>
                <w:rFonts w:ascii="Arial" w:hAnsi="Arial" w:cs="Arial"/>
                <w:b/>
                <w:sz w:val="22"/>
              </w:rPr>
              <w:t>Fee Description</w:t>
            </w:r>
          </w:p>
        </w:tc>
        <w:tc>
          <w:tcPr>
            <w:tcW w:w="4032" w:type="dxa"/>
            <w:tcBorders>
              <w:top w:val="nil"/>
              <w:left w:val="nil"/>
              <w:bottom w:val="single" w:sz="4" w:space="0" w:color="auto"/>
              <w:right w:val="nil"/>
            </w:tcBorders>
            <w:hideMark/>
          </w:tcPr>
          <w:p w14:paraId="32D26234" w14:textId="77777777" w:rsidR="00197AD4" w:rsidRPr="00570507" w:rsidRDefault="00197AD4" w:rsidP="002C58FF">
            <w:pPr>
              <w:jc w:val="right"/>
              <w:rPr>
                <w:rFonts w:ascii="Arial" w:hAnsi="Arial" w:cs="Arial"/>
                <w:b/>
                <w:sz w:val="22"/>
              </w:rPr>
            </w:pPr>
            <w:r w:rsidRPr="00570507">
              <w:rPr>
                <w:rFonts w:ascii="Arial" w:hAnsi="Arial" w:cs="Arial"/>
                <w:b/>
                <w:sz w:val="22"/>
              </w:rPr>
              <w:t>Fee Due</w:t>
            </w:r>
          </w:p>
        </w:tc>
      </w:tr>
    </w:tbl>
    <w:p w14:paraId="590243AF" w14:textId="77777777" w:rsidR="00197AD4" w:rsidRPr="007D19C2" w:rsidRDefault="00197AD4" w:rsidP="00197AD4">
      <w:pPr>
        <w:rPr>
          <w:rFonts w:ascii="Arial" w:hAnsi="Arial" w:cs="Arial"/>
          <w:bCs/>
          <w:sz w:val="22"/>
          <w:lang w:val="en-US"/>
        </w:rPr>
      </w:pPr>
    </w:p>
    <w:tbl>
      <w:tblPr>
        <w:tblW w:w="9180" w:type="dxa"/>
        <w:tblLayout w:type="fixed"/>
        <w:tblLook w:val="01E0" w:firstRow="1" w:lastRow="1" w:firstColumn="1" w:lastColumn="1" w:noHBand="0" w:noVBand="0"/>
      </w:tblPr>
      <w:tblGrid>
        <w:gridCol w:w="6804"/>
        <w:gridCol w:w="2376"/>
      </w:tblGrid>
      <w:tr w:rsidR="00197AD4" w:rsidRPr="00570507" w14:paraId="3129396C" w14:textId="77777777" w:rsidTr="002C58FF">
        <w:trPr>
          <w:trHeight w:val="739"/>
        </w:trPr>
        <w:tc>
          <w:tcPr>
            <w:tcW w:w="6804" w:type="dxa"/>
          </w:tcPr>
          <w:p w14:paraId="46EB6BD6" w14:textId="77777777" w:rsidR="00197AD4" w:rsidRDefault="00197AD4" w:rsidP="002C58FF">
            <w:pPr>
              <w:rPr>
                <w:rFonts w:ascii="Arial" w:hAnsi="Arial" w:cs="Arial"/>
                <w:b/>
                <w:i/>
                <w:sz w:val="22"/>
              </w:rPr>
            </w:pPr>
            <w:r>
              <w:rPr>
                <w:rFonts w:ascii="Arial" w:hAnsi="Arial" w:cs="Arial"/>
                <w:b/>
                <w:bCs/>
                <w:i/>
                <w:iCs/>
                <w:color w:val="000000"/>
                <w:sz w:val="22"/>
                <w:lang w:eastAsia="en-AU"/>
              </w:rPr>
              <w:t>Section 64 Water and Sewer Contributions</w:t>
            </w:r>
          </w:p>
          <w:p w14:paraId="5094D3B9" w14:textId="77777777" w:rsidR="00197AD4" w:rsidRDefault="00197AD4" w:rsidP="002C58FF">
            <w:pPr>
              <w:autoSpaceDE w:val="0"/>
              <w:autoSpaceDN w:val="0"/>
              <w:adjustRightInd w:val="0"/>
              <w:rPr>
                <w:rFonts w:ascii="Arial" w:hAnsi="Arial" w:cs="Arial"/>
                <w:sz w:val="22"/>
              </w:rPr>
            </w:pPr>
            <w:r>
              <w:rPr>
                <w:rFonts w:ascii="Arial" w:hAnsi="Arial" w:cs="Arial"/>
                <w:color w:val="000000"/>
                <w:sz w:val="22"/>
                <w:lang w:eastAsia="en-AU"/>
              </w:rPr>
              <w:t>Water (Queanbeyan)</w:t>
            </w:r>
            <w:r>
              <w:rPr>
                <w:rFonts w:ascii="Arial" w:hAnsi="Arial" w:cs="Arial"/>
                <w:sz w:val="22"/>
              </w:rPr>
              <w:t xml:space="preserve"> </w:t>
            </w:r>
          </w:p>
          <w:p w14:paraId="788B3805" w14:textId="77777777" w:rsidR="00197AD4" w:rsidRDefault="00197AD4" w:rsidP="002C58FF">
            <w:pPr>
              <w:autoSpaceDE w:val="0"/>
              <w:autoSpaceDN w:val="0"/>
              <w:adjustRightInd w:val="0"/>
              <w:rPr>
                <w:rFonts w:ascii="Arial" w:hAnsi="Arial" w:cs="Arial"/>
                <w:b/>
                <w:i/>
                <w:sz w:val="22"/>
              </w:rPr>
            </w:pPr>
            <w:r>
              <w:rPr>
                <w:rFonts w:ascii="Arial" w:hAnsi="Arial" w:cs="Arial"/>
                <w:color w:val="000000"/>
                <w:sz w:val="22"/>
                <w:lang w:eastAsia="en-AU"/>
              </w:rPr>
              <w:t>Sewer (East Zone)</w:t>
            </w:r>
            <w:r>
              <w:rPr>
                <w:rFonts w:ascii="Arial" w:hAnsi="Arial" w:cs="Arial"/>
                <w:b/>
                <w:i/>
                <w:sz w:val="22"/>
              </w:rPr>
              <w:t xml:space="preserve"> </w:t>
            </w:r>
          </w:p>
        </w:tc>
        <w:tc>
          <w:tcPr>
            <w:tcW w:w="2376" w:type="dxa"/>
            <w:tcBorders>
              <w:left w:val="nil"/>
              <w:bottom w:val="nil"/>
              <w:right w:val="nil"/>
            </w:tcBorders>
          </w:tcPr>
          <w:p w14:paraId="0FF11387" w14:textId="77777777" w:rsidR="00197AD4" w:rsidRDefault="00197AD4" w:rsidP="002C58FF">
            <w:pPr>
              <w:jc w:val="right"/>
              <w:rPr>
                <w:rFonts w:ascii="Arial" w:hAnsi="Arial" w:cs="Arial"/>
                <w:color w:val="000000"/>
                <w:sz w:val="22"/>
              </w:rPr>
            </w:pPr>
          </w:p>
          <w:p w14:paraId="2E86D153" w14:textId="77777777" w:rsidR="00197AD4" w:rsidRDefault="00197AD4" w:rsidP="002C58FF">
            <w:pPr>
              <w:jc w:val="right"/>
              <w:rPr>
                <w:rFonts w:ascii="Arial" w:hAnsi="Arial" w:cs="Arial"/>
                <w:color w:val="000000"/>
                <w:sz w:val="22"/>
                <w:lang w:eastAsia="en-AU"/>
              </w:rPr>
            </w:pPr>
            <w:r>
              <w:rPr>
                <w:rFonts w:ascii="Arial" w:hAnsi="Arial" w:cs="Arial"/>
                <w:color w:val="000000"/>
                <w:sz w:val="22"/>
              </w:rPr>
              <w:t>$</w:t>
            </w:r>
            <w:r w:rsidRPr="000E6CAD">
              <w:rPr>
                <w:rFonts w:ascii="Arial" w:hAnsi="Arial" w:cs="Arial"/>
                <w:color w:val="000000"/>
                <w:sz w:val="22"/>
              </w:rPr>
              <w:t>207,115.</w:t>
            </w:r>
            <w:r>
              <w:rPr>
                <w:rFonts w:ascii="Arial" w:hAnsi="Arial" w:cs="Arial"/>
                <w:color w:val="000000"/>
                <w:sz w:val="22"/>
              </w:rPr>
              <w:t>00</w:t>
            </w:r>
          </w:p>
          <w:p w14:paraId="0519283C" w14:textId="77777777" w:rsidR="00197AD4" w:rsidRPr="00570507" w:rsidRDefault="00197AD4" w:rsidP="002C58FF">
            <w:pPr>
              <w:jc w:val="right"/>
              <w:rPr>
                <w:rFonts w:ascii="Arial" w:hAnsi="Arial" w:cs="Arial"/>
                <w:b/>
                <w:i/>
                <w:sz w:val="22"/>
              </w:rPr>
            </w:pPr>
            <w:r>
              <w:rPr>
                <w:rFonts w:ascii="Arial" w:hAnsi="Arial" w:cs="Arial"/>
                <w:color w:val="000000"/>
                <w:sz w:val="22"/>
              </w:rPr>
              <w:t>$</w:t>
            </w:r>
            <w:r w:rsidRPr="000E6CAD">
              <w:rPr>
                <w:rFonts w:ascii="Arial" w:hAnsi="Arial" w:cs="Arial"/>
                <w:color w:val="000000"/>
                <w:sz w:val="22"/>
              </w:rPr>
              <w:t>69,488</w:t>
            </w:r>
            <w:r>
              <w:rPr>
                <w:rFonts w:ascii="Arial" w:hAnsi="Arial" w:cs="Arial"/>
                <w:color w:val="000000"/>
                <w:sz w:val="22"/>
              </w:rPr>
              <w:t>.00</w:t>
            </w:r>
          </w:p>
        </w:tc>
      </w:tr>
      <w:tr w:rsidR="00197AD4" w:rsidRPr="00570507" w14:paraId="6AF5E89F" w14:textId="77777777" w:rsidTr="002C58FF">
        <w:tc>
          <w:tcPr>
            <w:tcW w:w="6804" w:type="dxa"/>
            <w:hideMark/>
          </w:tcPr>
          <w:p w14:paraId="158CC3D9" w14:textId="77777777" w:rsidR="00197AD4" w:rsidRDefault="00197AD4" w:rsidP="002C58FF">
            <w:pPr>
              <w:rPr>
                <w:rFonts w:ascii="Arial" w:hAnsi="Arial" w:cs="Arial"/>
                <w:b/>
                <w:i/>
                <w:sz w:val="22"/>
              </w:rPr>
            </w:pPr>
          </w:p>
          <w:p w14:paraId="5442069D" w14:textId="77777777" w:rsidR="00197AD4" w:rsidRPr="00570507" w:rsidRDefault="00197AD4" w:rsidP="002C58FF">
            <w:pPr>
              <w:rPr>
                <w:rFonts w:ascii="Arial" w:hAnsi="Arial" w:cs="Arial"/>
                <w:b/>
                <w:i/>
                <w:sz w:val="22"/>
              </w:rPr>
            </w:pPr>
            <w:r w:rsidRPr="00570507">
              <w:rPr>
                <w:rFonts w:ascii="Arial" w:hAnsi="Arial" w:cs="Arial"/>
                <w:b/>
                <w:i/>
                <w:sz w:val="22"/>
              </w:rPr>
              <w:t>Total Contributions Payable</w:t>
            </w:r>
          </w:p>
        </w:tc>
        <w:tc>
          <w:tcPr>
            <w:tcW w:w="2376" w:type="dxa"/>
            <w:tcBorders>
              <w:left w:val="nil"/>
              <w:bottom w:val="nil"/>
              <w:right w:val="nil"/>
            </w:tcBorders>
            <w:hideMark/>
          </w:tcPr>
          <w:p w14:paraId="0404AA60" w14:textId="77777777" w:rsidR="00197AD4" w:rsidRDefault="00197AD4" w:rsidP="002C58FF">
            <w:pPr>
              <w:jc w:val="right"/>
              <w:rPr>
                <w:rFonts w:ascii="Arial" w:hAnsi="Arial" w:cs="Arial"/>
                <w:b/>
                <w:i/>
                <w:sz w:val="22"/>
              </w:rPr>
            </w:pPr>
          </w:p>
          <w:p w14:paraId="4208E996" w14:textId="77777777" w:rsidR="00197AD4" w:rsidRPr="00570507" w:rsidRDefault="00197AD4" w:rsidP="002C58FF">
            <w:pPr>
              <w:jc w:val="right"/>
              <w:rPr>
                <w:rFonts w:ascii="Arial" w:hAnsi="Arial" w:cs="Arial"/>
                <w:b/>
                <w:i/>
                <w:sz w:val="22"/>
              </w:rPr>
            </w:pPr>
            <w:r w:rsidRPr="00570507">
              <w:rPr>
                <w:rFonts w:ascii="Arial" w:hAnsi="Arial" w:cs="Arial"/>
                <w:b/>
                <w:i/>
                <w:sz w:val="22"/>
              </w:rPr>
              <w:t>$</w:t>
            </w:r>
            <w:r>
              <w:rPr>
                <w:rFonts w:ascii="Arial" w:hAnsi="Arial" w:cs="Arial"/>
                <w:b/>
                <w:i/>
                <w:sz w:val="22"/>
              </w:rPr>
              <w:t>276,603.00</w:t>
            </w:r>
          </w:p>
        </w:tc>
      </w:tr>
    </w:tbl>
    <w:p w14:paraId="76EA0063" w14:textId="77777777" w:rsidR="00197AD4" w:rsidRPr="00570507" w:rsidRDefault="00197AD4" w:rsidP="00197AD4">
      <w:pPr>
        <w:rPr>
          <w:rFonts w:ascii="Arial" w:hAnsi="Arial" w:cs="Arial"/>
          <w:sz w:val="22"/>
        </w:rPr>
      </w:pPr>
    </w:p>
    <w:p w14:paraId="0A1DD413" w14:textId="77777777" w:rsidR="00197AD4" w:rsidRPr="00570507" w:rsidRDefault="00197AD4" w:rsidP="00197AD4">
      <w:pPr>
        <w:rPr>
          <w:rFonts w:ascii="Arial" w:hAnsi="Arial" w:cs="Arial"/>
          <w:b/>
          <w:i/>
          <w:sz w:val="22"/>
        </w:rPr>
      </w:pPr>
      <w:r w:rsidRPr="00570507">
        <w:rPr>
          <w:rFonts w:ascii="Arial" w:hAnsi="Arial" w:cs="Arial"/>
          <w:b/>
          <w:i/>
          <w:sz w:val="22"/>
        </w:rPr>
        <w:t>Relevant Criteria on which these calculations were made:</w:t>
      </w:r>
    </w:p>
    <w:p w14:paraId="355D84FD" w14:textId="77777777" w:rsidR="00197AD4" w:rsidRPr="007D19C2" w:rsidRDefault="00197AD4" w:rsidP="00197AD4">
      <w:pPr>
        <w:rPr>
          <w:rFonts w:ascii="Arial" w:hAnsi="Arial" w:cs="Arial"/>
          <w:bCs/>
          <w:sz w:val="22"/>
          <w:lang w:val="en-US"/>
        </w:rPr>
      </w:pPr>
    </w:p>
    <w:p w14:paraId="5FC3BE91" w14:textId="7863505C" w:rsidR="00197AD4" w:rsidRPr="00570507" w:rsidRDefault="00197AD4" w:rsidP="00197AD4">
      <w:pPr>
        <w:rPr>
          <w:rFonts w:ascii="Arial" w:hAnsi="Arial" w:cs="Arial"/>
          <w:sz w:val="22"/>
        </w:rPr>
      </w:pPr>
      <w:r>
        <w:rPr>
          <w:rFonts w:ascii="Arial" w:hAnsi="Arial" w:cs="Arial"/>
          <w:sz w:val="22"/>
        </w:rPr>
        <w:t xml:space="preserve">46.28 </w:t>
      </w:r>
      <w:r w:rsidRPr="00570507">
        <w:rPr>
          <w:rFonts w:ascii="Arial" w:hAnsi="Arial" w:cs="Arial"/>
          <w:sz w:val="22"/>
        </w:rPr>
        <w:t>equivalent tenements have been credited to this development.</w:t>
      </w:r>
    </w:p>
    <w:p w14:paraId="7372A6A6" w14:textId="77777777" w:rsidR="00197AD4" w:rsidRPr="00570507" w:rsidRDefault="00197AD4" w:rsidP="00197AD4">
      <w:pPr>
        <w:rPr>
          <w:rFonts w:ascii="Arial" w:hAnsi="Arial" w:cs="Arial"/>
          <w:sz w:val="22"/>
        </w:rPr>
      </w:pPr>
    </w:p>
    <w:p w14:paraId="7A3A653F" w14:textId="20AB7CE8" w:rsidR="00197AD4" w:rsidRPr="005A17D6" w:rsidRDefault="00197AD4" w:rsidP="008D7AA4">
      <w:pPr>
        <w:tabs>
          <w:tab w:val="clear" w:pos="567"/>
        </w:tabs>
        <w:rPr>
          <w:rFonts w:ascii="Arial" w:hAnsi="Arial" w:cs="Arial"/>
          <w:b/>
          <w:sz w:val="22"/>
          <w:szCs w:val="24"/>
          <w:u w:val="single"/>
        </w:rPr>
      </w:pPr>
      <w:bookmarkStart w:id="6" w:name="ISSUEDATEL"/>
      <w:bookmarkEnd w:id="6"/>
    </w:p>
    <w:sectPr w:rsidR="00197AD4" w:rsidRPr="005A17D6" w:rsidSect="00A71190">
      <w:footerReference w:type="default" r:id="rId10"/>
      <w:type w:val="continuous"/>
      <w:pgSz w:w="11907" w:h="16834" w:code="9"/>
      <w:pgMar w:top="1440" w:right="1080" w:bottom="1440" w:left="1080" w:header="0" w:footer="635"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B9139" w14:textId="77777777" w:rsidR="00E460FA" w:rsidRDefault="00E460FA">
      <w:r>
        <w:separator/>
      </w:r>
    </w:p>
  </w:endnote>
  <w:endnote w:type="continuationSeparator" w:id="0">
    <w:p w14:paraId="0E037E22" w14:textId="77777777" w:rsidR="00E460FA" w:rsidRDefault="00E4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1B1BD" w14:textId="77777777" w:rsidR="00E460FA" w:rsidRDefault="00E460FA" w:rsidP="000037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68E2C" w14:textId="77777777" w:rsidR="00E460FA" w:rsidRDefault="00E460FA">
      <w:r>
        <w:separator/>
      </w:r>
    </w:p>
  </w:footnote>
  <w:footnote w:type="continuationSeparator" w:id="0">
    <w:p w14:paraId="29965EF3" w14:textId="77777777" w:rsidR="00E460FA" w:rsidRDefault="00E46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2076FE6"/>
    <w:multiLevelType w:val="hybridMultilevel"/>
    <w:tmpl w:val="3A540D46"/>
    <w:lvl w:ilvl="0" w:tplc="E78440B6">
      <w:start w:val="3"/>
      <w:numFmt w:val="bullet"/>
      <w:lvlText w:val=""/>
      <w:lvlJc w:val="left"/>
      <w:pPr>
        <w:tabs>
          <w:tab w:val="num" w:pos="840"/>
        </w:tabs>
        <w:ind w:left="840" w:hanging="480"/>
      </w:pPr>
      <w:rPr>
        <w:rFonts w:ascii="Symbol" w:eastAsia="Times New Roman" w:hAnsi="Symbo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BDA5998"/>
    <w:multiLevelType w:val="hybridMultilevel"/>
    <w:tmpl w:val="AEEC3972"/>
    <w:lvl w:ilvl="0" w:tplc="56D0C3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108F6C9B"/>
    <w:multiLevelType w:val="hybridMultilevel"/>
    <w:tmpl w:val="C6589C48"/>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A612DD"/>
    <w:multiLevelType w:val="hybridMultilevel"/>
    <w:tmpl w:val="00EEF282"/>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C2B8F"/>
    <w:multiLevelType w:val="hybridMultilevel"/>
    <w:tmpl w:val="A49201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233137"/>
    <w:multiLevelType w:val="hybridMultilevel"/>
    <w:tmpl w:val="B088C2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4130B7"/>
    <w:multiLevelType w:val="multilevel"/>
    <w:tmpl w:val="A11E9170"/>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1FFC50EA"/>
    <w:multiLevelType w:val="singleLevel"/>
    <w:tmpl w:val="45C4BC42"/>
    <w:lvl w:ilvl="0">
      <w:numFmt w:val="bullet"/>
      <w:lvlText w:val=""/>
      <w:lvlJc w:val="left"/>
      <w:pPr>
        <w:tabs>
          <w:tab w:val="num" w:pos="360"/>
        </w:tabs>
        <w:ind w:left="360" w:hanging="360"/>
      </w:pPr>
      <w:rPr>
        <w:rFonts w:ascii="Wingdings" w:hAnsi="Wingdings" w:hint="default"/>
        <w:sz w:val="24"/>
      </w:rPr>
    </w:lvl>
  </w:abstractNum>
  <w:abstractNum w:abstractNumId="8" w15:restartNumberingAfterBreak="0">
    <w:nsid w:val="2166700E"/>
    <w:multiLevelType w:val="hybridMultilevel"/>
    <w:tmpl w:val="3264835A"/>
    <w:lvl w:ilvl="0" w:tplc="A77CD760">
      <w:start w:val="4"/>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7CD0B26"/>
    <w:multiLevelType w:val="hybridMultilevel"/>
    <w:tmpl w:val="24C63A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C5505"/>
    <w:multiLevelType w:val="hybridMultilevel"/>
    <w:tmpl w:val="37901AB0"/>
    <w:lvl w:ilvl="0" w:tplc="DED8825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97C8E"/>
    <w:multiLevelType w:val="hybridMultilevel"/>
    <w:tmpl w:val="A876242C"/>
    <w:lvl w:ilvl="0" w:tplc="3BF0CFD4">
      <w:start w:val="24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1">
    <w:nsid w:val="30E744F3"/>
    <w:multiLevelType w:val="hybridMultilevel"/>
    <w:tmpl w:val="BEE02162"/>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1">
    <w:nsid w:val="34BE19C9"/>
    <w:multiLevelType w:val="hybridMultilevel"/>
    <w:tmpl w:val="DF4ADAA8"/>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1">
    <w:nsid w:val="38280F39"/>
    <w:multiLevelType w:val="hybridMultilevel"/>
    <w:tmpl w:val="73EC8EEA"/>
    <w:lvl w:ilvl="0" w:tplc="56D0C392">
      <w:start w:val="1"/>
      <w:numFmt w:val="lowerLetter"/>
      <w:lvlText w:val="(%1)"/>
      <w:lvlJc w:val="left"/>
      <w:pPr>
        <w:tabs>
          <w:tab w:val="num" w:pos="840"/>
        </w:tabs>
        <w:ind w:left="840" w:hanging="4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96F221D"/>
    <w:multiLevelType w:val="hybridMultilevel"/>
    <w:tmpl w:val="63F6717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3CE25CD8"/>
    <w:multiLevelType w:val="hybridMultilevel"/>
    <w:tmpl w:val="179ADCF6"/>
    <w:lvl w:ilvl="0" w:tplc="0B6225A2">
      <w:start w:val="1"/>
      <w:numFmt w:val="decimal"/>
      <w:lvlText w:val="%1."/>
      <w:lvlJc w:val="left"/>
      <w:pPr>
        <w:tabs>
          <w:tab w:val="num" w:pos="567"/>
        </w:tabs>
        <w:ind w:left="567" w:hanging="567"/>
      </w:pPr>
      <w:rPr>
        <w:rFonts w:ascii="Times New Roman" w:hAnsi="Times New Roman"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1">
    <w:nsid w:val="4010634E"/>
    <w:multiLevelType w:val="hybridMultilevel"/>
    <w:tmpl w:val="0810A52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18" w15:restartNumberingAfterBreak="0">
    <w:nsid w:val="48470674"/>
    <w:multiLevelType w:val="hybridMultilevel"/>
    <w:tmpl w:val="747646E2"/>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7A0D00"/>
    <w:multiLevelType w:val="hybridMultilevel"/>
    <w:tmpl w:val="DCAA045A"/>
    <w:lvl w:ilvl="0" w:tplc="1A6CF6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1">
    <w:nsid w:val="517837F5"/>
    <w:multiLevelType w:val="hybridMultilevel"/>
    <w:tmpl w:val="91060D38"/>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58952203"/>
    <w:multiLevelType w:val="hybridMultilevel"/>
    <w:tmpl w:val="28769FE2"/>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1">
    <w:nsid w:val="6404362E"/>
    <w:multiLevelType w:val="hybridMultilevel"/>
    <w:tmpl w:val="DBAC133A"/>
    <w:lvl w:ilvl="0" w:tplc="F760E9F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3F02B3"/>
    <w:multiLevelType w:val="hybridMultilevel"/>
    <w:tmpl w:val="837221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1">
    <w:nsid w:val="6A3543F5"/>
    <w:multiLevelType w:val="hybridMultilevel"/>
    <w:tmpl w:val="AE2C5A18"/>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1">
    <w:nsid w:val="6A44131B"/>
    <w:multiLevelType w:val="hybridMultilevel"/>
    <w:tmpl w:val="732E2180"/>
    <w:lvl w:ilvl="0" w:tplc="F73EC7E8">
      <w:start w:val="1"/>
      <w:numFmt w:val="decimal"/>
      <w:lvlText w:val="%1."/>
      <w:lvlJc w:val="left"/>
      <w:pPr>
        <w:tabs>
          <w:tab w:val="num" w:pos="567"/>
        </w:tabs>
        <w:ind w:left="567" w:hanging="567"/>
      </w:pPr>
      <w:rPr>
        <w:rFonts w:ascii="Times New Roman" w:hAnsi="Times New Roman" w:hint="default"/>
        <w:b w:val="0"/>
        <w:i w:val="0"/>
        <w:sz w:val="20"/>
        <w:szCs w:val="20"/>
      </w:rPr>
    </w:lvl>
    <w:lvl w:ilvl="1" w:tplc="0C090019" w:tentative="1">
      <w:start w:val="1"/>
      <w:numFmt w:val="lowerLetter"/>
      <w:lvlText w:val="%2."/>
      <w:lvlJc w:val="left"/>
      <w:pPr>
        <w:tabs>
          <w:tab w:val="num" w:pos="2640"/>
        </w:tabs>
        <w:ind w:left="2640" w:hanging="360"/>
      </w:pPr>
    </w:lvl>
    <w:lvl w:ilvl="2" w:tplc="0C09001B" w:tentative="1">
      <w:start w:val="1"/>
      <w:numFmt w:val="lowerRoman"/>
      <w:lvlText w:val="%3."/>
      <w:lvlJc w:val="right"/>
      <w:pPr>
        <w:tabs>
          <w:tab w:val="num" w:pos="3360"/>
        </w:tabs>
        <w:ind w:left="3360" w:hanging="180"/>
      </w:pPr>
    </w:lvl>
    <w:lvl w:ilvl="3" w:tplc="0C09000F" w:tentative="1">
      <w:start w:val="1"/>
      <w:numFmt w:val="decimal"/>
      <w:lvlText w:val="%4."/>
      <w:lvlJc w:val="left"/>
      <w:pPr>
        <w:tabs>
          <w:tab w:val="num" w:pos="4080"/>
        </w:tabs>
        <w:ind w:left="4080" w:hanging="360"/>
      </w:pPr>
    </w:lvl>
    <w:lvl w:ilvl="4" w:tplc="0C090019" w:tentative="1">
      <w:start w:val="1"/>
      <w:numFmt w:val="lowerLetter"/>
      <w:lvlText w:val="%5."/>
      <w:lvlJc w:val="left"/>
      <w:pPr>
        <w:tabs>
          <w:tab w:val="num" w:pos="4800"/>
        </w:tabs>
        <w:ind w:left="4800" w:hanging="360"/>
      </w:pPr>
    </w:lvl>
    <w:lvl w:ilvl="5" w:tplc="0C09001B" w:tentative="1">
      <w:start w:val="1"/>
      <w:numFmt w:val="lowerRoman"/>
      <w:lvlText w:val="%6."/>
      <w:lvlJc w:val="right"/>
      <w:pPr>
        <w:tabs>
          <w:tab w:val="num" w:pos="5520"/>
        </w:tabs>
        <w:ind w:left="5520" w:hanging="180"/>
      </w:pPr>
    </w:lvl>
    <w:lvl w:ilvl="6" w:tplc="0C09000F" w:tentative="1">
      <w:start w:val="1"/>
      <w:numFmt w:val="decimal"/>
      <w:lvlText w:val="%7."/>
      <w:lvlJc w:val="left"/>
      <w:pPr>
        <w:tabs>
          <w:tab w:val="num" w:pos="6240"/>
        </w:tabs>
        <w:ind w:left="6240" w:hanging="360"/>
      </w:pPr>
    </w:lvl>
    <w:lvl w:ilvl="7" w:tplc="0C090019" w:tentative="1">
      <w:start w:val="1"/>
      <w:numFmt w:val="lowerLetter"/>
      <w:lvlText w:val="%8."/>
      <w:lvlJc w:val="left"/>
      <w:pPr>
        <w:tabs>
          <w:tab w:val="num" w:pos="6960"/>
        </w:tabs>
        <w:ind w:left="6960" w:hanging="360"/>
      </w:pPr>
    </w:lvl>
    <w:lvl w:ilvl="8" w:tplc="0C09001B" w:tentative="1">
      <w:start w:val="1"/>
      <w:numFmt w:val="lowerRoman"/>
      <w:lvlText w:val="%9."/>
      <w:lvlJc w:val="right"/>
      <w:pPr>
        <w:tabs>
          <w:tab w:val="num" w:pos="7680"/>
        </w:tabs>
        <w:ind w:left="7680" w:hanging="180"/>
      </w:pPr>
    </w:lvl>
  </w:abstractNum>
  <w:abstractNum w:abstractNumId="26" w15:restartNumberingAfterBreak="0">
    <w:nsid w:val="6BE50266"/>
    <w:multiLevelType w:val="hybridMultilevel"/>
    <w:tmpl w:val="62B8C324"/>
    <w:lvl w:ilvl="0" w:tplc="B4A4A7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8F58AB"/>
    <w:multiLevelType w:val="hybridMultilevel"/>
    <w:tmpl w:val="62B8C324"/>
    <w:lvl w:ilvl="0" w:tplc="B4A4A7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7DEB6988"/>
    <w:multiLevelType w:val="singleLevel"/>
    <w:tmpl w:val="2EF6E716"/>
    <w:lvl w:ilvl="0">
      <w:start w:val="1"/>
      <w:numFmt w:val="bullet"/>
      <w:lvlText w:val=""/>
      <w:lvlJc w:val="left"/>
      <w:pPr>
        <w:tabs>
          <w:tab w:val="num" w:pos="360"/>
        </w:tabs>
        <w:ind w:left="360" w:hanging="360"/>
      </w:pPr>
      <w:rPr>
        <w:rFonts w:ascii="Wingdings" w:hAnsi="Wingdings" w:hint="default"/>
        <w:sz w:val="22"/>
      </w:rPr>
    </w:lvl>
  </w:abstractNum>
  <w:abstractNum w:abstractNumId="29" w15:restartNumberingAfterBreak="0">
    <w:nsid w:val="7EC401D2"/>
    <w:multiLevelType w:val="hybridMultilevel"/>
    <w:tmpl w:val="450C7404"/>
    <w:lvl w:ilvl="0" w:tplc="F476133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5"/>
  </w:num>
  <w:num w:numId="7">
    <w:abstractNumId w:val="16"/>
  </w:num>
  <w:num w:numId="8">
    <w:abstractNumId w:val="17"/>
  </w:num>
  <w:num w:numId="9">
    <w:abstractNumId w:val="28"/>
  </w:num>
  <w:num w:numId="10">
    <w:abstractNumId w:val="7"/>
  </w:num>
  <w:num w:numId="11">
    <w:abstractNumId w:val="13"/>
  </w:num>
  <w:num w:numId="12">
    <w:abstractNumId w:val="21"/>
  </w:num>
  <w:num w:numId="13">
    <w:abstractNumId w:val="20"/>
  </w:num>
  <w:num w:numId="14">
    <w:abstractNumId w:val="12"/>
  </w:num>
  <w:num w:numId="15">
    <w:abstractNumId w:val="24"/>
  </w:num>
  <w:num w:numId="16">
    <w:abstractNumId w:val="2"/>
  </w:num>
  <w:num w:numId="17">
    <w:abstractNumId w:val="22"/>
  </w:num>
  <w:num w:numId="18">
    <w:abstractNumId w:val="6"/>
    <w:lvlOverride w:ilvl="0">
      <w:lvl w:ilvl="0">
        <w:start w:val="1"/>
        <w:numFmt w:val="decimal"/>
        <w:lvlText w:val="%1."/>
        <w:lvlJc w:val="left"/>
        <w:pPr>
          <w:ind w:left="360" w:hanging="360"/>
        </w:pPr>
        <w:rPr>
          <w:sz w:val="22"/>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abstractNumId w:val="29"/>
  </w:num>
  <w:num w:numId="20">
    <w:abstractNumId w:val="11"/>
  </w:num>
  <w:num w:numId="21">
    <w:abstractNumId w:val="10"/>
  </w:num>
  <w:num w:numId="22">
    <w:abstractNumId w:val="9"/>
  </w:num>
  <w:num w:numId="23">
    <w:abstractNumId w:val="19"/>
  </w:num>
  <w:num w:numId="24">
    <w:abstractNumId w:val="3"/>
  </w:num>
  <w:num w:numId="25">
    <w:abstractNumId w:val="8"/>
  </w:num>
  <w:num w:numId="26">
    <w:abstractNumId w:val="18"/>
  </w:num>
  <w:num w:numId="27">
    <w:abstractNumId w:val="15"/>
  </w:num>
  <w:num w:numId="28">
    <w:abstractNumId w:val="4"/>
  </w:num>
  <w:num w:numId="29">
    <w:abstractNumId w:val="26"/>
  </w:num>
  <w:num w:numId="30">
    <w:abstractNumId w:val="27"/>
  </w:num>
  <w:num w:numId="31">
    <w:abstractNumId w:val="1"/>
  </w:num>
  <w:num w:numId="32">
    <w:abstractNumId w:val="6"/>
  </w:num>
  <w:num w:numId="33">
    <w:abstractNumId w:val="2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nitFullPath" w:val="\\QFP1.QCC.NSW.GOV.AU\DATA\GEAC\DOC\PROD\LAP\FINAL\01300000\01302751.doc"/>
    <w:docVar w:name="PathwaySessionID" w:val="5948"/>
    <w:docVar w:name="xAppendixName" w:val="Appendix"/>
  </w:docVars>
  <w:rsids>
    <w:rsidRoot w:val="003E70CB"/>
    <w:rsid w:val="00003761"/>
    <w:rsid w:val="00020CB7"/>
    <w:rsid w:val="00023B5B"/>
    <w:rsid w:val="0004459A"/>
    <w:rsid w:val="00046DB8"/>
    <w:rsid w:val="00047606"/>
    <w:rsid w:val="00047804"/>
    <w:rsid w:val="00052ED0"/>
    <w:rsid w:val="00055CD7"/>
    <w:rsid w:val="00063882"/>
    <w:rsid w:val="000646B2"/>
    <w:rsid w:val="00090B7A"/>
    <w:rsid w:val="000A25E5"/>
    <w:rsid w:val="000B78B7"/>
    <w:rsid w:val="000C4836"/>
    <w:rsid w:val="000D4496"/>
    <w:rsid w:val="000D4633"/>
    <w:rsid w:val="000E0E05"/>
    <w:rsid w:val="000F345C"/>
    <w:rsid w:val="00104CB2"/>
    <w:rsid w:val="00105122"/>
    <w:rsid w:val="00105F06"/>
    <w:rsid w:val="00117FC5"/>
    <w:rsid w:val="0013206C"/>
    <w:rsid w:val="00137DD9"/>
    <w:rsid w:val="0014007A"/>
    <w:rsid w:val="001437D9"/>
    <w:rsid w:val="001471CC"/>
    <w:rsid w:val="0015145B"/>
    <w:rsid w:val="00152524"/>
    <w:rsid w:val="001621AC"/>
    <w:rsid w:val="00162EE5"/>
    <w:rsid w:val="00163928"/>
    <w:rsid w:val="00165084"/>
    <w:rsid w:val="0016613C"/>
    <w:rsid w:val="00171EB2"/>
    <w:rsid w:val="00173C03"/>
    <w:rsid w:val="00174DE2"/>
    <w:rsid w:val="001764AE"/>
    <w:rsid w:val="00185F46"/>
    <w:rsid w:val="00187731"/>
    <w:rsid w:val="00192491"/>
    <w:rsid w:val="0019380E"/>
    <w:rsid w:val="00194A74"/>
    <w:rsid w:val="00197AD4"/>
    <w:rsid w:val="001A1C4B"/>
    <w:rsid w:val="001A4EA4"/>
    <w:rsid w:val="001C1F29"/>
    <w:rsid w:val="001D0C99"/>
    <w:rsid w:val="001D3EA0"/>
    <w:rsid w:val="001F1E93"/>
    <w:rsid w:val="001F23F4"/>
    <w:rsid w:val="00213859"/>
    <w:rsid w:val="00216779"/>
    <w:rsid w:val="0022561F"/>
    <w:rsid w:val="0022665E"/>
    <w:rsid w:val="00235D7B"/>
    <w:rsid w:val="00240722"/>
    <w:rsid w:val="00257740"/>
    <w:rsid w:val="00265A03"/>
    <w:rsid w:val="00267E7E"/>
    <w:rsid w:val="002709B3"/>
    <w:rsid w:val="00270E09"/>
    <w:rsid w:val="002763F2"/>
    <w:rsid w:val="0027685B"/>
    <w:rsid w:val="002A0312"/>
    <w:rsid w:val="002A5284"/>
    <w:rsid w:val="002A77A4"/>
    <w:rsid w:val="002C08F6"/>
    <w:rsid w:val="002C58FF"/>
    <w:rsid w:val="002E35A0"/>
    <w:rsid w:val="002F26F0"/>
    <w:rsid w:val="003231BA"/>
    <w:rsid w:val="0032564B"/>
    <w:rsid w:val="003418C6"/>
    <w:rsid w:val="00341FCE"/>
    <w:rsid w:val="00356301"/>
    <w:rsid w:val="00376D6E"/>
    <w:rsid w:val="00380C85"/>
    <w:rsid w:val="003828F5"/>
    <w:rsid w:val="0039077E"/>
    <w:rsid w:val="00392D35"/>
    <w:rsid w:val="003A4EBB"/>
    <w:rsid w:val="003C037E"/>
    <w:rsid w:val="003C44EF"/>
    <w:rsid w:val="003D0ADC"/>
    <w:rsid w:val="003D199A"/>
    <w:rsid w:val="003E0D8D"/>
    <w:rsid w:val="003E1E40"/>
    <w:rsid w:val="003E4F2F"/>
    <w:rsid w:val="003E6D7F"/>
    <w:rsid w:val="003E70CB"/>
    <w:rsid w:val="0040397E"/>
    <w:rsid w:val="004073A7"/>
    <w:rsid w:val="00430B1D"/>
    <w:rsid w:val="00442D7E"/>
    <w:rsid w:val="00467853"/>
    <w:rsid w:val="00467B83"/>
    <w:rsid w:val="00473423"/>
    <w:rsid w:val="004759DC"/>
    <w:rsid w:val="00476A89"/>
    <w:rsid w:val="004A4B13"/>
    <w:rsid w:val="004A5AD7"/>
    <w:rsid w:val="004A6C39"/>
    <w:rsid w:val="004B56EC"/>
    <w:rsid w:val="004B7066"/>
    <w:rsid w:val="004B797B"/>
    <w:rsid w:val="004C16A7"/>
    <w:rsid w:val="004C1D6A"/>
    <w:rsid w:val="004C60C2"/>
    <w:rsid w:val="004E24C1"/>
    <w:rsid w:val="004F3924"/>
    <w:rsid w:val="00501D4C"/>
    <w:rsid w:val="00501E83"/>
    <w:rsid w:val="00510D52"/>
    <w:rsid w:val="005151B0"/>
    <w:rsid w:val="00517B61"/>
    <w:rsid w:val="00517C4E"/>
    <w:rsid w:val="005236BA"/>
    <w:rsid w:val="00530A73"/>
    <w:rsid w:val="00540669"/>
    <w:rsid w:val="00543B72"/>
    <w:rsid w:val="0054443B"/>
    <w:rsid w:val="0054450C"/>
    <w:rsid w:val="00563D1B"/>
    <w:rsid w:val="00566690"/>
    <w:rsid w:val="005819D6"/>
    <w:rsid w:val="005835F3"/>
    <w:rsid w:val="005866B8"/>
    <w:rsid w:val="00587CC7"/>
    <w:rsid w:val="005936A2"/>
    <w:rsid w:val="005A17D6"/>
    <w:rsid w:val="005B4C42"/>
    <w:rsid w:val="005B7B47"/>
    <w:rsid w:val="005C3212"/>
    <w:rsid w:val="005D057F"/>
    <w:rsid w:val="005D6F27"/>
    <w:rsid w:val="005E350C"/>
    <w:rsid w:val="005F0904"/>
    <w:rsid w:val="005F3423"/>
    <w:rsid w:val="005F5FCD"/>
    <w:rsid w:val="00610B3A"/>
    <w:rsid w:val="00613BB0"/>
    <w:rsid w:val="00614B41"/>
    <w:rsid w:val="0061529B"/>
    <w:rsid w:val="00644F76"/>
    <w:rsid w:val="00645969"/>
    <w:rsid w:val="00652591"/>
    <w:rsid w:val="006536F4"/>
    <w:rsid w:val="00656703"/>
    <w:rsid w:val="006606DA"/>
    <w:rsid w:val="006802E3"/>
    <w:rsid w:val="00681537"/>
    <w:rsid w:val="00682F33"/>
    <w:rsid w:val="0069734F"/>
    <w:rsid w:val="006A22C0"/>
    <w:rsid w:val="006A33A1"/>
    <w:rsid w:val="006A7DA1"/>
    <w:rsid w:val="006B5A58"/>
    <w:rsid w:val="006D01DA"/>
    <w:rsid w:val="006D4956"/>
    <w:rsid w:val="006D4A35"/>
    <w:rsid w:val="006D6BD5"/>
    <w:rsid w:val="006E1111"/>
    <w:rsid w:val="006F1F78"/>
    <w:rsid w:val="006F6325"/>
    <w:rsid w:val="00707157"/>
    <w:rsid w:val="00710B11"/>
    <w:rsid w:val="0071613D"/>
    <w:rsid w:val="00716C7A"/>
    <w:rsid w:val="00720BCD"/>
    <w:rsid w:val="00730939"/>
    <w:rsid w:val="0073190D"/>
    <w:rsid w:val="00736DD4"/>
    <w:rsid w:val="00761A95"/>
    <w:rsid w:val="0077098A"/>
    <w:rsid w:val="00777FF7"/>
    <w:rsid w:val="007805C9"/>
    <w:rsid w:val="0078766A"/>
    <w:rsid w:val="00787EA4"/>
    <w:rsid w:val="00792B1A"/>
    <w:rsid w:val="007A516C"/>
    <w:rsid w:val="007B190E"/>
    <w:rsid w:val="007C1ED0"/>
    <w:rsid w:val="007F459E"/>
    <w:rsid w:val="007F68F3"/>
    <w:rsid w:val="00800B3B"/>
    <w:rsid w:val="0080126B"/>
    <w:rsid w:val="00815121"/>
    <w:rsid w:val="008157F7"/>
    <w:rsid w:val="0083152E"/>
    <w:rsid w:val="00832AAF"/>
    <w:rsid w:val="008421AD"/>
    <w:rsid w:val="00843017"/>
    <w:rsid w:val="0086188F"/>
    <w:rsid w:val="00875E08"/>
    <w:rsid w:val="00885215"/>
    <w:rsid w:val="008872C7"/>
    <w:rsid w:val="008879BD"/>
    <w:rsid w:val="008908AB"/>
    <w:rsid w:val="00892728"/>
    <w:rsid w:val="008943C3"/>
    <w:rsid w:val="008A2D1F"/>
    <w:rsid w:val="008B46DA"/>
    <w:rsid w:val="008D1389"/>
    <w:rsid w:val="008D7AA4"/>
    <w:rsid w:val="008D7AC6"/>
    <w:rsid w:val="008E19BD"/>
    <w:rsid w:val="008E5CC1"/>
    <w:rsid w:val="008E5D3D"/>
    <w:rsid w:val="008F04D7"/>
    <w:rsid w:val="008F49E1"/>
    <w:rsid w:val="00912D48"/>
    <w:rsid w:val="00912EE2"/>
    <w:rsid w:val="0092733D"/>
    <w:rsid w:val="0093634E"/>
    <w:rsid w:val="00953628"/>
    <w:rsid w:val="00966E61"/>
    <w:rsid w:val="00976560"/>
    <w:rsid w:val="0098752A"/>
    <w:rsid w:val="00993F25"/>
    <w:rsid w:val="0099688B"/>
    <w:rsid w:val="009A0911"/>
    <w:rsid w:val="009B06E1"/>
    <w:rsid w:val="009B5A95"/>
    <w:rsid w:val="009B641D"/>
    <w:rsid w:val="009C183E"/>
    <w:rsid w:val="009C6010"/>
    <w:rsid w:val="009C743E"/>
    <w:rsid w:val="009D583B"/>
    <w:rsid w:val="009D73CE"/>
    <w:rsid w:val="009E3841"/>
    <w:rsid w:val="009F0D18"/>
    <w:rsid w:val="009F6503"/>
    <w:rsid w:val="00A16CF4"/>
    <w:rsid w:val="00A41007"/>
    <w:rsid w:val="00A46CBA"/>
    <w:rsid w:val="00A471B9"/>
    <w:rsid w:val="00A474CC"/>
    <w:rsid w:val="00A71190"/>
    <w:rsid w:val="00A71325"/>
    <w:rsid w:val="00A81B9E"/>
    <w:rsid w:val="00A8710C"/>
    <w:rsid w:val="00A970EC"/>
    <w:rsid w:val="00A979C4"/>
    <w:rsid w:val="00AA00D9"/>
    <w:rsid w:val="00AB57AA"/>
    <w:rsid w:val="00AC1CF4"/>
    <w:rsid w:val="00AC311D"/>
    <w:rsid w:val="00AD01EA"/>
    <w:rsid w:val="00AD1176"/>
    <w:rsid w:val="00AE6B42"/>
    <w:rsid w:val="00AE76F8"/>
    <w:rsid w:val="00AF1394"/>
    <w:rsid w:val="00AF2853"/>
    <w:rsid w:val="00AF5913"/>
    <w:rsid w:val="00B06CE5"/>
    <w:rsid w:val="00B153E5"/>
    <w:rsid w:val="00B22C8C"/>
    <w:rsid w:val="00B240F4"/>
    <w:rsid w:val="00B44C3B"/>
    <w:rsid w:val="00B5002F"/>
    <w:rsid w:val="00B54960"/>
    <w:rsid w:val="00B55362"/>
    <w:rsid w:val="00B56287"/>
    <w:rsid w:val="00B63FD5"/>
    <w:rsid w:val="00B64960"/>
    <w:rsid w:val="00B71571"/>
    <w:rsid w:val="00B756A6"/>
    <w:rsid w:val="00B76D38"/>
    <w:rsid w:val="00B80BF4"/>
    <w:rsid w:val="00B85E85"/>
    <w:rsid w:val="00BA150B"/>
    <w:rsid w:val="00BA4350"/>
    <w:rsid w:val="00BA44CD"/>
    <w:rsid w:val="00BA75CD"/>
    <w:rsid w:val="00BC499E"/>
    <w:rsid w:val="00BD021C"/>
    <w:rsid w:val="00BF3F75"/>
    <w:rsid w:val="00C033F3"/>
    <w:rsid w:val="00C105C9"/>
    <w:rsid w:val="00C106AF"/>
    <w:rsid w:val="00C119EC"/>
    <w:rsid w:val="00C1426F"/>
    <w:rsid w:val="00C2014B"/>
    <w:rsid w:val="00C232A8"/>
    <w:rsid w:val="00C40500"/>
    <w:rsid w:val="00C44D25"/>
    <w:rsid w:val="00C62432"/>
    <w:rsid w:val="00C673C7"/>
    <w:rsid w:val="00C71200"/>
    <w:rsid w:val="00C72629"/>
    <w:rsid w:val="00C73BA7"/>
    <w:rsid w:val="00C760A4"/>
    <w:rsid w:val="00C96E54"/>
    <w:rsid w:val="00C97727"/>
    <w:rsid w:val="00CB39EA"/>
    <w:rsid w:val="00CC03E5"/>
    <w:rsid w:val="00CC3F70"/>
    <w:rsid w:val="00CC60E7"/>
    <w:rsid w:val="00CD1E3B"/>
    <w:rsid w:val="00CD7308"/>
    <w:rsid w:val="00CD7478"/>
    <w:rsid w:val="00CD74AB"/>
    <w:rsid w:val="00CE1CB0"/>
    <w:rsid w:val="00CF273C"/>
    <w:rsid w:val="00CF47F3"/>
    <w:rsid w:val="00CF4F43"/>
    <w:rsid w:val="00D10534"/>
    <w:rsid w:val="00D211F7"/>
    <w:rsid w:val="00D27720"/>
    <w:rsid w:val="00D42D70"/>
    <w:rsid w:val="00D4451F"/>
    <w:rsid w:val="00D45405"/>
    <w:rsid w:val="00D509E4"/>
    <w:rsid w:val="00D64C88"/>
    <w:rsid w:val="00D6500D"/>
    <w:rsid w:val="00D80562"/>
    <w:rsid w:val="00D8171A"/>
    <w:rsid w:val="00D863B7"/>
    <w:rsid w:val="00D96687"/>
    <w:rsid w:val="00DA11D6"/>
    <w:rsid w:val="00DB6589"/>
    <w:rsid w:val="00DC45AA"/>
    <w:rsid w:val="00DD59E2"/>
    <w:rsid w:val="00E12E93"/>
    <w:rsid w:val="00E14F46"/>
    <w:rsid w:val="00E20C52"/>
    <w:rsid w:val="00E405CD"/>
    <w:rsid w:val="00E460FA"/>
    <w:rsid w:val="00E55096"/>
    <w:rsid w:val="00E55C89"/>
    <w:rsid w:val="00E75A9E"/>
    <w:rsid w:val="00E762D9"/>
    <w:rsid w:val="00E76532"/>
    <w:rsid w:val="00E76DA8"/>
    <w:rsid w:val="00E950FF"/>
    <w:rsid w:val="00E96FD3"/>
    <w:rsid w:val="00E978AF"/>
    <w:rsid w:val="00EA1A44"/>
    <w:rsid w:val="00EA32F5"/>
    <w:rsid w:val="00EA7D00"/>
    <w:rsid w:val="00EB73B2"/>
    <w:rsid w:val="00EC17D7"/>
    <w:rsid w:val="00ED2034"/>
    <w:rsid w:val="00EE1CFC"/>
    <w:rsid w:val="00EE7F69"/>
    <w:rsid w:val="00EF03E6"/>
    <w:rsid w:val="00EF7807"/>
    <w:rsid w:val="00F22E91"/>
    <w:rsid w:val="00F22F12"/>
    <w:rsid w:val="00F25913"/>
    <w:rsid w:val="00F36188"/>
    <w:rsid w:val="00F43C55"/>
    <w:rsid w:val="00F623E0"/>
    <w:rsid w:val="00F87712"/>
    <w:rsid w:val="00FA43D4"/>
    <w:rsid w:val="00FC0C1D"/>
    <w:rsid w:val="00FC1507"/>
    <w:rsid w:val="00FC46AB"/>
    <w:rsid w:val="00FE091B"/>
    <w:rsid w:val="00FE47AE"/>
    <w:rsid w:val="00FF1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DB2285"/>
  <w15:chartTrackingRefBased/>
  <w15:docId w15:val="{0BC5E339-285A-422B-9B5C-80BF330F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D7"/>
    <w:pPr>
      <w:tabs>
        <w:tab w:val="left" w:pos="567"/>
      </w:tabs>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5AD7"/>
    <w:pPr>
      <w:spacing w:before="100" w:beforeAutospacing="1" w:after="100" w:afterAutospacing="1"/>
    </w:pPr>
    <w:rPr>
      <w:rFonts w:ascii="Verdana" w:eastAsia="Times New Roman" w:hAnsi="Verdana"/>
      <w:color w:val="000000"/>
      <w:sz w:val="17"/>
      <w:szCs w:val="17"/>
      <w:lang w:eastAsia="en-AU"/>
    </w:rPr>
  </w:style>
  <w:style w:type="character" w:customStyle="1" w:styleId="subheading1">
    <w:name w:val="subheading1"/>
    <w:rsid w:val="004A5AD7"/>
    <w:rPr>
      <w:rFonts w:ascii="Verdana" w:hAnsi="Verdana" w:hint="default"/>
      <w:b/>
      <w:bCs/>
      <w:color w:val="666699"/>
      <w:sz w:val="20"/>
      <w:szCs w:val="20"/>
    </w:rPr>
  </w:style>
  <w:style w:type="character" w:customStyle="1" w:styleId="boldbody1">
    <w:name w:val="boldbody1"/>
    <w:rsid w:val="004A5AD7"/>
    <w:rPr>
      <w:rFonts w:ascii="Verdana" w:hAnsi="Verdana" w:hint="default"/>
      <w:b/>
      <w:bCs/>
      <w:color w:val="000000"/>
      <w:sz w:val="17"/>
      <w:szCs w:val="17"/>
    </w:rPr>
  </w:style>
  <w:style w:type="character" w:customStyle="1" w:styleId="heading1">
    <w:name w:val="heading1"/>
    <w:rsid w:val="004A5AD7"/>
    <w:rPr>
      <w:rFonts w:ascii="Verdana" w:hAnsi="Verdana" w:hint="default"/>
      <w:b/>
      <w:bCs/>
      <w:color w:val="333366"/>
      <w:sz w:val="23"/>
      <w:szCs w:val="23"/>
    </w:rPr>
  </w:style>
  <w:style w:type="paragraph" w:styleId="Footer">
    <w:name w:val="footer"/>
    <w:basedOn w:val="Normal"/>
    <w:link w:val="FooterChar"/>
    <w:rsid w:val="004A5AD7"/>
    <w:pPr>
      <w:tabs>
        <w:tab w:val="center" w:pos="4153"/>
        <w:tab w:val="right" w:pos="8306"/>
      </w:tabs>
      <w:overflowPunct w:val="0"/>
      <w:autoSpaceDE w:val="0"/>
      <w:autoSpaceDN w:val="0"/>
      <w:adjustRightInd w:val="0"/>
      <w:textAlignment w:val="baseline"/>
    </w:pPr>
    <w:rPr>
      <w:rFonts w:eastAsia="Times New Roman"/>
      <w:sz w:val="20"/>
      <w:szCs w:val="20"/>
      <w:lang w:val="en-GB" w:eastAsia="en-AU"/>
    </w:rPr>
  </w:style>
  <w:style w:type="character" w:customStyle="1" w:styleId="FooterChar">
    <w:name w:val="Footer Char"/>
    <w:link w:val="Footer"/>
    <w:uiPriority w:val="99"/>
    <w:rsid w:val="004A5AD7"/>
    <w:rPr>
      <w:rFonts w:ascii="Times New Roman" w:eastAsia="Times New Roman" w:hAnsi="Times New Roman"/>
      <w:lang w:val="en-GB"/>
    </w:rPr>
  </w:style>
  <w:style w:type="character" w:styleId="PageNumber">
    <w:name w:val="page number"/>
    <w:basedOn w:val="DefaultParagraphFont"/>
    <w:rsid w:val="004A5AD7"/>
  </w:style>
  <w:style w:type="table" w:styleId="LightList">
    <w:name w:val="Light List"/>
    <w:basedOn w:val="TableNormal"/>
    <w:uiPriority w:val="61"/>
    <w:rsid w:val="00EA32F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eader">
    <w:name w:val="header"/>
    <w:basedOn w:val="Normal"/>
    <w:link w:val="HeaderChar"/>
    <w:uiPriority w:val="99"/>
    <w:unhideWhenUsed/>
    <w:rsid w:val="00D45405"/>
    <w:pPr>
      <w:tabs>
        <w:tab w:val="clear" w:pos="567"/>
        <w:tab w:val="center" w:pos="4513"/>
        <w:tab w:val="right" w:pos="9026"/>
      </w:tabs>
    </w:pPr>
  </w:style>
  <w:style w:type="character" w:customStyle="1" w:styleId="HeaderChar">
    <w:name w:val="Header Char"/>
    <w:link w:val="Header"/>
    <w:uiPriority w:val="99"/>
    <w:rsid w:val="00D45405"/>
    <w:rPr>
      <w:rFonts w:ascii="Times New Roman" w:hAnsi="Times New Roman"/>
      <w:sz w:val="24"/>
      <w:szCs w:val="22"/>
      <w:lang w:eastAsia="en-US"/>
    </w:rPr>
  </w:style>
  <w:style w:type="table" w:styleId="TableGrid">
    <w:name w:val="Table Grid"/>
    <w:basedOn w:val="TableNormal"/>
    <w:uiPriority w:val="39"/>
    <w:rsid w:val="00E76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D199A"/>
    <w:rPr>
      <w:color w:val="0000FF"/>
      <w:u w:val="single"/>
    </w:rPr>
  </w:style>
  <w:style w:type="paragraph" w:styleId="NoSpacing">
    <w:name w:val="No Spacing"/>
    <w:uiPriority w:val="1"/>
    <w:qFormat/>
    <w:rsid w:val="00047606"/>
    <w:rPr>
      <w:sz w:val="22"/>
      <w:szCs w:val="22"/>
      <w:lang w:eastAsia="en-US"/>
    </w:rPr>
  </w:style>
  <w:style w:type="table" w:customStyle="1" w:styleId="TableGrid1">
    <w:name w:val="Table Grid1"/>
    <w:basedOn w:val="TableNormal"/>
    <w:next w:val="TableGrid"/>
    <w:rsid w:val="009E38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etteredparagraphnotlisted">
    <w:name w:val="A lettered paragraph (not listed)"/>
    <w:basedOn w:val="Normal"/>
    <w:qFormat/>
    <w:rsid w:val="00AD01EA"/>
    <w:pPr>
      <w:tabs>
        <w:tab w:val="clear" w:pos="567"/>
      </w:tabs>
      <w:ind w:left="1134" w:hanging="567"/>
    </w:pPr>
    <w:rPr>
      <w:rFonts w:eastAsia="Times New Roman"/>
      <w:b/>
      <w:sz w:val="22"/>
      <w:lang w:eastAsia="en-AU"/>
    </w:rPr>
  </w:style>
  <w:style w:type="paragraph" w:styleId="BodyText3">
    <w:name w:val="Body Text 3"/>
    <w:basedOn w:val="Normal"/>
    <w:link w:val="BodyText3Char"/>
    <w:unhideWhenUsed/>
    <w:rsid w:val="00AD01EA"/>
    <w:pPr>
      <w:tabs>
        <w:tab w:val="clear" w:pos="567"/>
      </w:tabs>
      <w:jc w:val="both"/>
    </w:pPr>
    <w:rPr>
      <w:rFonts w:eastAsia="Times New Roman"/>
      <w:b/>
      <w:bCs/>
      <w:szCs w:val="24"/>
      <w:lang w:eastAsia="en-AU"/>
    </w:rPr>
  </w:style>
  <w:style w:type="character" w:customStyle="1" w:styleId="BodyText3Char">
    <w:name w:val="Body Text 3 Char"/>
    <w:link w:val="BodyText3"/>
    <w:rsid w:val="00AD01EA"/>
    <w:rPr>
      <w:rFonts w:ascii="Times New Roman" w:eastAsia="Times New Roman" w:hAnsi="Times New Roman"/>
      <w:b/>
      <w:bCs/>
      <w:sz w:val="24"/>
      <w:szCs w:val="24"/>
    </w:rPr>
  </w:style>
  <w:style w:type="character" w:styleId="Emphasis">
    <w:name w:val="Emphasis"/>
    <w:qFormat/>
    <w:rsid w:val="00AD01EA"/>
    <w:rPr>
      <w:i/>
      <w:iCs/>
    </w:rPr>
  </w:style>
  <w:style w:type="paragraph" w:styleId="BalloonText">
    <w:name w:val="Balloon Text"/>
    <w:basedOn w:val="Normal"/>
    <w:link w:val="BalloonTextChar"/>
    <w:uiPriority w:val="99"/>
    <w:semiHidden/>
    <w:unhideWhenUsed/>
    <w:rsid w:val="0027685B"/>
    <w:rPr>
      <w:rFonts w:ascii="Segoe UI" w:hAnsi="Segoe UI" w:cs="Segoe UI"/>
      <w:sz w:val="18"/>
      <w:szCs w:val="18"/>
    </w:rPr>
  </w:style>
  <w:style w:type="character" w:customStyle="1" w:styleId="BalloonTextChar">
    <w:name w:val="Balloon Text Char"/>
    <w:link w:val="BalloonText"/>
    <w:uiPriority w:val="99"/>
    <w:semiHidden/>
    <w:rsid w:val="0027685B"/>
    <w:rPr>
      <w:rFonts w:ascii="Segoe UI" w:hAnsi="Segoe UI" w:cs="Segoe UI"/>
      <w:sz w:val="18"/>
      <w:szCs w:val="18"/>
      <w:lang w:eastAsia="en-US"/>
    </w:rPr>
  </w:style>
  <w:style w:type="paragraph" w:styleId="ListParagraph">
    <w:name w:val="List Paragraph"/>
    <w:basedOn w:val="Normal"/>
    <w:uiPriority w:val="34"/>
    <w:qFormat/>
    <w:rsid w:val="003C037E"/>
    <w:pPr>
      <w:ind w:left="720"/>
      <w:contextualSpacing/>
    </w:pPr>
  </w:style>
  <w:style w:type="numbering" w:styleId="111111">
    <w:name w:val="Outline List 2"/>
    <w:basedOn w:val="NoList"/>
    <w:uiPriority w:val="99"/>
    <w:semiHidden/>
    <w:unhideWhenUsed/>
    <w:rsid w:val="003E70CB"/>
    <w:pPr>
      <w:numPr>
        <w:numId w:val="32"/>
      </w:numPr>
    </w:pPr>
  </w:style>
  <w:style w:type="paragraph" w:styleId="BodyText">
    <w:name w:val="Body Text"/>
    <w:basedOn w:val="Normal"/>
    <w:link w:val="BodyTextChar"/>
    <w:uiPriority w:val="99"/>
    <w:unhideWhenUsed/>
    <w:rsid w:val="009C183E"/>
    <w:pPr>
      <w:spacing w:after="120"/>
    </w:pPr>
  </w:style>
  <w:style w:type="character" w:customStyle="1" w:styleId="BodyTextChar">
    <w:name w:val="Body Text Char"/>
    <w:basedOn w:val="DefaultParagraphFont"/>
    <w:link w:val="BodyText"/>
    <w:uiPriority w:val="99"/>
    <w:rsid w:val="009C183E"/>
    <w:rPr>
      <w:rFonts w:ascii="Times New Roman" w:hAnsi="Times New Roman"/>
      <w:sz w:val="24"/>
      <w:szCs w:val="22"/>
      <w:lang w:eastAsia="en-US"/>
    </w:rPr>
  </w:style>
  <w:style w:type="character" w:styleId="CommentReference">
    <w:name w:val="annotation reference"/>
    <w:basedOn w:val="DefaultParagraphFont"/>
    <w:uiPriority w:val="99"/>
    <w:semiHidden/>
    <w:unhideWhenUsed/>
    <w:rsid w:val="00DC45AA"/>
    <w:rPr>
      <w:sz w:val="16"/>
      <w:szCs w:val="16"/>
    </w:rPr>
  </w:style>
  <w:style w:type="paragraph" w:styleId="CommentText">
    <w:name w:val="annotation text"/>
    <w:basedOn w:val="Normal"/>
    <w:link w:val="CommentTextChar"/>
    <w:uiPriority w:val="99"/>
    <w:semiHidden/>
    <w:unhideWhenUsed/>
    <w:rsid w:val="00DC45AA"/>
    <w:rPr>
      <w:sz w:val="20"/>
      <w:szCs w:val="20"/>
    </w:rPr>
  </w:style>
  <w:style w:type="character" w:customStyle="1" w:styleId="CommentTextChar">
    <w:name w:val="Comment Text Char"/>
    <w:basedOn w:val="DefaultParagraphFont"/>
    <w:link w:val="CommentText"/>
    <w:uiPriority w:val="99"/>
    <w:semiHidden/>
    <w:rsid w:val="00DC45AA"/>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C45AA"/>
    <w:rPr>
      <w:b/>
      <w:bCs/>
    </w:rPr>
  </w:style>
  <w:style w:type="character" w:customStyle="1" w:styleId="CommentSubjectChar">
    <w:name w:val="Comment Subject Char"/>
    <w:basedOn w:val="CommentTextChar"/>
    <w:link w:val="CommentSubject"/>
    <w:uiPriority w:val="99"/>
    <w:semiHidden/>
    <w:rsid w:val="00DC45AA"/>
    <w:rPr>
      <w:rFonts w:ascii="Times New Roman" w:hAnsi="Times New Roman"/>
      <w:b/>
      <w:bCs/>
      <w:lang w:eastAsia="en-US"/>
    </w:rPr>
  </w:style>
  <w:style w:type="paragraph" w:customStyle="1" w:styleId="Default">
    <w:name w:val="Default"/>
    <w:rsid w:val="005C3212"/>
    <w:pPr>
      <w:autoSpaceDE w:val="0"/>
      <w:autoSpaceDN w:val="0"/>
      <w:adjustRightInd w:val="0"/>
    </w:pPr>
    <w:rPr>
      <w:rFonts w:ascii="Wingdings" w:hAnsi="Wingdings" w:cs="Wingdings"/>
      <w:color w:val="000000"/>
      <w:sz w:val="24"/>
      <w:szCs w:val="24"/>
      <w:lang w:val="en-US"/>
    </w:rPr>
  </w:style>
  <w:style w:type="paragraph" w:styleId="Caption">
    <w:name w:val="caption"/>
    <w:basedOn w:val="Normal"/>
    <w:next w:val="Normal"/>
    <w:uiPriority w:val="35"/>
    <w:unhideWhenUsed/>
    <w:qFormat/>
    <w:rsid w:val="00EE1CFC"/>
    <w:pPr>
      <w:spacing w:after="200"/>
    </w:pPr>
    <w:rPr>
      <w:i/>
      <w:iCs/>
      <w:color w:val="44546A" w:themeColor="text2"/>
      <w:sz w:val="18"/>
      <w:szCs w:val="18"/>
    </w:rPr>
  </w:style>
  <w:style w:type="paragraph" w:styleId="Revision">
    <w:name w:val="Revision"/>
    <w:hidden/>
    <w:uiPriority w:val="99"/>
    <w:semiHidden/>
    <w:rsid w:val="009B641D"/>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8125">
      <w:bodyDiv w:val="1"/>
      <w:marLeft w:val="0"/>
      <w:marRight w:val="0"/>
      <w:marTop w:val="0"/>
      <w:marBottom w:val="0"/>
      <w:divBdr>
        <w:top w:val="none" w:sz="0" w:space="0" w:color="auto"/>
        <w:left w:val="none" w:sz="0" w:space="0" w:color="auto"/>
        <w:bottom w:val="none" w:sz="0" w:space="0" w:color="auto"/>
        <w:right w:val="none" w:sz="0" w:space="0" w:color="auto"/>
      </w:divBdr>
    </w:div>
    <w:div w:id="346714436">
      <w:bodyDiv w:val="1"/>
      <w:marLeft w:val="0"/>
      <w:marRight w:val="0"/>
      <w:marTop w:val="0"/>
      <w:marBottom w:val="0"/>
      <w:divBdr>
        <w:top w:val="none" w:sz="0" w:space="0" w:color="auto"/>
        <w:left w:val="none" w:sz="0" w:space="0" w:color="auto"/>
        <w:bottom w:val="none" w:sz="0" w:space="0" w:color="auto"/>
        <w:right w:val="none" w:sz="0" w:space="0" w:color="auto"/>
      </w:divBdr>
    </w:div>
    <w:div w:id="400103063">
      <w:bodyDiv w:val="1"/>
      <w:marLeft w:val="0"/>
      <w:marRight w:val="0"/>
      <w:marTop w:val="0"/>
      <w:marBottom w:val="0"/>
      <w:divBdr>
        <w:top w:val="none" w:sz="0" w:space="0" w:color="auto"/>
        <w:left w:val="none" w:sz="0" w:space="0" w:color="auto"/>
        <w:bottom w:val="none" w:sz="0" w:space="0" w:color="auto"/>
        <w:right w:val="none" w:sz="0" w:space="0" w:color="auto"/>
      </w:divBdr>
    </w:div>
    <w:div w:id="440030168">
      <w:bodyDiv w:val="1"/>
      <w:marLeft w:val="0"/>
      <w:marRight w:val="0"/>
      <w:marTop w:val="0"/>
      <w:marBottom w:val="0"/>
      <w:divBdr>
        <w:top w:val="none" w:sz="0" w:space="0" w:color="auto"/>
        <w:left w:val="none" w:sz="0" w:space="0" w:color="auto"/>
        <w:bottom w:val="none" w:sz="0" w:space="0" w:color="auto"/>
        <w:right w:val="none" w:sz="0" w:space="0" w:color="auto"/>
      </w:divBdr>
    </w:div>
    <w:div w:id="459687976">
      <w:bodyDiv w:val="1"/>
      <w:marLeft w:val="0"/>
      <w:marRight w:val="0"/>
      <w:marTop w:val="0"/>
      <w:marBottom w:val="0"/>
      <w:divBdr>
        <w:top w:val="none" w:sz="0" w:space="0" w:color="auto"/>
        <w:left w:val="none" w:sz="0" w:space="0" w:color="auto"/>
        <w:bottom w:val="none" w:sz="0" w:space="0" w:color="auto"/>
        <w:right w:val="none" w:sz="0" w:space="0" w:color="auto"/>
      </w:divBdr>
    </w:div>
    <w:div w:id="554387610">
      <w:bodyDiv w:val="1"/>
      <w:marLeft w:val="0"/>
      <w:marRight w:val="0"/>
      <w:marTop w:val="0"/>
      <w:marBottom w:val="0"/>
      <w:divBdr>
        <w:top w:val="none" w:sz="0" w:space="0" w:color="auto"/>
        <w:left w:val="none" w:sz="0" w:space="0" w:color="auto"/>
        <w:bottom w:val="none" w:sz="0" w:space="0" w:color="auto"/>
        <w:right w:val="none" w:sz="0" w:space="0" w:color="auto"/>
      </w:divBdr>
    </w:div>
    <w:div w:id="643314114">
      <w:bodyDiv w:val="1"/>
      <w:marLeft w:val="0"/>
      <w:marRight w:val="0"/>
      <w:marTop w:val="0"/>
      <w:marBottom w:val="0"/>
      <w:divBdr>
        <w:top w:val="none" w:sz="0" w:space="0" w:color="auto"/>
        <w:left w:val="none" w:sz="0" w:space="0" w:color="auto"/>
        <w:bottom w:val="none" w:sz="0" w:space="0" w:color="auto"/>
        <w:right w:val="none" w:sz="0" w:space="0" w:color="auto"/>
      </w:divBdr>
    </w:div>
    <w:div w:id="646013233">
      <w:bodyDiv w:val="1"/>
      <w:marLeft w:val="0"/>
      <w:marRight w:val="0"/>
      <w:marTop w:val="0"/>
      <w:marBottom w:val="0"/>
      <w:divBdr>
        <w:top w:val="none" w:sz="0" w:space="0" w:color="auto"/>
        <w:left w:val="none" w:sz="0" w:space="0" w:color="auto"/>
        <w:bottom w:val="none" w:sz="0" w:space="0" w:color="auto"/>
        <w:right w:val="none" w:sz="0" w:space="0" w:color="auto"/>
      </w:divBdr>
    </w:div>
    <w:div w:id="653291229">
      <w:bodyDiv w:val="1"/>
      <w:marLeft w:val="0"/>
      <w:marRight w:val="0"/>
      <w:marTop w:val="0"/>
      <w:marBottom w:val="0"/>
      <w:divBdr>
        <w:top w:val="none" w:sz="0" w:space="0" w:color="auto"/>
        <w:left w:val="none" w:sz="0" w:space="0" w:color="auto"/>
        <w:bottom w:val="none" w:sz="0" w:space="0" w:color="auto"/>
        <w:right w:val="none" w:sz="0" w:space="0" w:color="auto"/>
      </w:divBdr>
    </w:div>
    <w:div w:id="707530486">
      <w:bodyDiv w:val="1"/>
      <w:marLeft w:val="0"/>
      <w:marRight w:val="0"/>
      <w:marTop w:val="0"/>
      <w:marBottom w:val="0"/>
      <w:divBdr>
        <w:top w:val="none" w:sz="0" w:space="0" w:color="auto"/>
        <w:left w:val="none" w:sz="0" w:space="0" w:color="auto"/>
        <w:bottom w:val="none" w:sz="0" w:space="0" w:color="auto"/>
        <w:right w:val="none" w:sz="0" w:space="0" w:color="auto"/>
      </w:divBdr>
    </w:div>
    <w:div w:id="710570393">
      <w:bodyDiv w:val="1"/>
      <w:marLeft w:val="0"/>
      <w:marRight w:val="0"/>
      <w:marTop w:val="0"/>
      <w:marBottom w:val="0"/>
      <w:divBdr>
        <w:top w:val="none" w:sz="0" w:space="0" w:color="auto"/>
        <w:left w:val="none" w:sz="0" w:space="0" w:color="auto"/>
        <w:bottom w:val="none" w:sz="0" w:space="0" w:color="auto"/>
        <w:right w:val="none" w:sz="0" w:space="0" w:color="auto"/>
      </w:divBdr>
    </w:div>
    <w:div w:id="758252527">
      <w:bodyDiv w:val="1"/>
      <w:marLeft w:val="0"/>
      <w:marRight w:val="0"/>
      <w:marTop w:val="0"/>
      <w:marBottom w:val="0"/>
      <w:divBdr>
        <w:top w:val="none" w:sz="0" w:space="0" w:color="auto"/>
        <w:left w:val="none" w:sz="0" w:space="0" w:color="auto"/>
        <w:bottom w:val="none" w:sz="0" w:space="0" w:color="auto"/>
        <w:right w:val="none" w:sz="0" w:space="0" w:color="auto"/>
      </w:divBdr>
    </w:div>
    <w:div w:id="832525067">
      <w:bodyDiv w:val="1"/>
      <w:marLeft w:val="0"/>
      <w:marRight w:val="0"/>
      <w:marTop w:val="0"/>
      <w:marBottom w:val="0"/>
      <w:divBdr>
        <w:top w:val="none" w:sz="0" w:space="0" w:color="auto"/>
        <w:left w:val="none" w:sz="0" w:space="0" w:color="auto"/>
        <w:bottom w:val="none" w:sz="0" w:space="0" w:color="auto"/>
        <w:right w:val="none" w:sz="0" w:space="0" w:color="auto"/>
      </w:divBdr>
    </w:div>
    <w:div w:id="858079055">
      <w:bodyDiv w:val="1"/>
      <w:marLeft w:val="0"/>
      <w:marRight w:val="0"/>
      <w:marTop w:val="0"/>
      <w:marBottom w:val="0"/>
      <w:divBdr>
        <w:top w:val="none" w:sz="0" w:space="0" w:color="auto"/>
        <w:left w:val="none" w:sz="0" w:space="0" w:color="auto"/>
        <w:bottom w:val="none" w:sz="0" w:space="0" w:color="auto"/>
        <w:right w:val="none" w:sz="0" w:space="0" w:color="auto"/>
      </w:divBdr>
    </w:div>
    <w:div w:id="992489136">
      <w:bodyDiv w:val="1"/>
      <w:marLeft w:val="0"/>
      <w:marRight w:val="0"/>
      <w:marTop w:val="0"/>
      <w:marBottom w:val="0"/>
      <w:divBdr>
        <w:top w:val="none" w:sz="0" w:space="0" w:color="auto"/>
        <w:left w:val="none" w:sz="0" w:space="0" w:color="auto"/>
        <w:bottom w:val="none" w:sz="0" w:space="0" w:color="auto"/>
        <w:right w:val="none" w:sz="0" w:space="0" w:color="auto"/>
      </w:divBdr>
    </w:div>
    <w:div w:id="1154177216">
      <w:bodyDiv w:val="1"/>
      <w:marLeft w:val="0"/>
      <w:marRight w:val="0"/>
      <w:marTop w:val="0"/>
      <w:marBottom w:val="0"/>
      <w:divBdr>
        <w:top w:val="none" w:sz="0" w:space="0" w:color="auto"/>
        <w:left w:val="none" w:sz="0" w:space="0" w:color="auto"/>
        <w:bottom w:val="none" w:sz="0" w:space="0" w:color="auto"/>
        <w:right w:val="none" w:sz="0" w:space="0" w:color="auto"/>
      </w:divBdr>
    </w:div>
    <w:div w:id="1244220925">
      <w:bodyDiv w:val="1"/>
      <w:marLeft w:val="0"/>
      <w:marRight w:val="0"/>
      <w:marTop w:val="0"/>
      <w:marBottom w:val="0"/>
      <w:divBdr>
        <w:top w:val="none" w:sz="0" w:space="0" w:color="auto"/>
        <w:left w:val="none" w:sz="0" w:space="0" w:color="auto"/>
        <w:bottom w:val="none" w:sz="0" w:space="0" w:color="auto"/>
        <w:right w:val="none" w:sz="0" w:space="0" w:color="auto"/>
      </w:divBdr>
    </w:div>
    <w:div w:id="1267738186">
      <w:bodyDiv w:val="1"/>
      <w:marLeft w:val="0"/>
      <w:marRight w:val="0"/>
      <w:marTop w:val="0"/>
      <w:marBottom w:val="0"/>
      <w:divBdr>
        <w:top w:val="none" w:sz="0" w:space="0" w:color="auto"/>
        <w:left w:val="none" w:sz="0" w:space="0" w:color="auto"/>
        <w:bottom w:val="none" w:sz="0" w:space="0" w:color="auto"/>
        <w:right w:val="none" w:sz="0" w:space="0" w:color="auto"/>
      </w:divBdr>
    </w:div>
    <w:div w:id="1277903280">
      <w:bodyDiv w:val="1"/>
      <w:marLeft w:val="0"/>
      <w:marRight w:val="0"/>
      <w:marTop w:val="0"/>
      <w:marBottom w:val="0"/>
      <w:divBdr>
        <w:top w:val="none" w:sz="0" w:space="0" w:color="auto"/>
        <w:left w:val="none" w:sz="0" w:space="0" w:color="auto"/>
        <w:bottom w:val="none" w:sz="0" w:space="0" w:color="auto"/>
        <w:right w:val="none" w:sz="0" w:space="0" w:color="auto"/>
      </w:divBdr>
    </w:div>
    <w:div w:id="1508641319">
      <w:bodyDiv w:val="1"/>
      <w:marLeft w:val="0"/>
      <w:marRight w:val="0"/>
      <w:marTop w:val="0"/>
      <w:marBottom w:val="0"/>
      <w:divBdr>
        <w:top w:val="none" w:sz="0" w:space="0" w:color="auto"/>
        <w:left w:val="none" w:sz="0" w:space="0" w:color="auto"/>
        <w:bottom w:val="none" w:sz="0" w:space="0" w:color="auto"/>
        <w:right w:val="none" w:sz="0" w:space="0" w:color="auto"/>
      </w:divBdr>
    </w:div>
    <w:div w:id="1594170925">
      <w:bodyDiv w:val="1"/>
      <w:marLeft w:val="0"/>
      <w:marRight w:val="0"/>
      <w:marTop w:val="0"/>
      <w:marBottom w:val="0"/>
      <w:divBdr>
        <w:top w:val="none" w:sz="0" w:space="0" w:color="auto"/>
        <w:left w:val="none" w:sz="0" w:space="0" w:color="auto"/>
        <w:bottom w:val="none" w:sz="0" w:space="0" w:color="auto"/>
        <w:right w:val="none" w:sz="0" w:space="0" w:color="auto"/>
      </w:divBdr>
    </w:div>
    <w:div w:id="1873879613">
      <w:bodyDiv w:val="1"/>
      <w:marLeft w:val="0"/>
      <w:marRight w:val="0"/>
      <w:marTop w:val="0"/>
      <w:marBottom w:val="0"/>
      <w:divBdr>
        <w:top w:val="none" w:sz="0" w:space="0" w:color="auto"/>
        <w:left w:val="none" w:sz="0" w:space="0" w:color="auto"/>
        <w:bottom w:val="none" w:sz="0" w:space="0" w:color="auto"/>
        <w:right w:val="none" w:sz="0" w:space="0" w:color="auto"/>
      </w:divBdr>
    </w:div>
    <w:div w:id="20781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work.nsw.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100.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C8D8B-092B-460D-8461-D7EF3B60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8340</Words>
  <Characters>47540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Queanbeyan City Council</Company>
  <LinksUpToDate>false</LinksUpToDate>
  <CharactersWithSpaces>55769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McManus</dc:creator>
  <cp:keywords/>
  <cp:lastModifiedBy>Belinda McManus</cp:lastModifiedBy>
  <cp:revision>2</cp:revision>
  <cp:lastPrinted>2018-05-08T05:04:00Z</cp:lastPrinted>
  <dcterms:created xsi:type="dcterms:W3CDTF">2020-09-10T06:05:00Z</dcterms:created>
  <dcterms:modified xsi:type="dcterms:W3CDTF">2020-09-10T06:05:00Z</dcterms:modified>
</cp:coreProperties>
</file>